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E17C"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 xml:space="preserve">Р О С </w:t>
      </w:r>
      <w:proofErr w:type="spellStart"/>
      <w:r w:rsidRPr="00E01D45">
        <w:rPr>
          <w:rFonts w:ascii="Times New Roman" w:hAnsi="Times New Roman" w:cs="Times New Roman"/>
          <w:b/>
          <w:bCs/>
        </w:rPr>
        <w:t>С</w:t>
      </w:r>
      <w:proofErr w:type="spellEnd"/>
      <w:r w:rsidRPr="00E01D45">
        <w:rPr>
          <w:rFonts w:ascii="Times New Roman" w:hAnsi="Times New Roman" w:cs="Times New Roman"/>
          <w:b/>
          <w:bCs/>
        </w:rPr>
        <w:t xml:space="preserve"> И Й С К А Я Ф Е Д Е Р А Ц И Я</w:t>
      </w:r>
    </w:p>
    <w:p w14:paraId="67FA54DF"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КАРАЧАЕВО-ЧЕРКЕССКАЯ РЕСПУБЛИКА</w:t>
      </w:r>
    </w:p>
    <w:p w14:paraId="0996CE8D"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СОВЕТ ПРИКУБАНСКОГО МУНИЦИПАЛЬНОГО РАЙОНА</w:t>
      </w:r>
    </w:p>
    <w:p w14:paraId="797E9B09"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ЧЕТВЕРТОГО СОЗЫВА</w:t>
      </w:r>
    </w:p>
    <w:p w14:paraId="090EA1BB" w14:textId="2971D034" w:rsidR="00E01D45" w:rsidRPr="00E01D45" w:rsidRDefault="00E01D45" w:rsidP="00E01D45">
      <w:pPr>
        <w:jc w:val="center"/>
        <w:rPr>
          <w:rFonts w:ascii="Times New Roman" w:hAnsi="Times New Roman" w:cs="Times New Roman"/>
        </w:rPr>
      </w:pPr>
    </w:p>
    <w:p w14:paraId="115F4759"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ТРИДЦАТЬ ТРЕТЬЕ ЗАСЕДАНИЕ</w:t>
      </w:r>
    </w:p>
    <w:p w14:paraId="0F40CE98" w14:textId="0E4D2B97" w:rsidR="00E01D45" w:rsidRPr="00E01D45" w:rsidRDefault="00E01D45" w:rsidP="00E01D45">
      <w:pPr>
        <w:jc w:val="center"/>
        <w:rPr>
          <w:rFonts w:ascii="Times New Roman" w:hAnsi="Times New Roman" w:cs="Times New Roman"/>
        </w:rPr>
      </w:pPr>
    </w:p>
    <w:p w14:paraId="4442459B"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РЕШЕНИЕ</w:t>
      </w:r>
    </w:p>
    <w:p w14:paraId="3D75217A" w14:textId="418E0B62" w:rsidR="00E01D45" w:rsidRPr="00E01D45" w:rsidRDefault="00E01D45" w:rsidP="00E01D45">
      <w:pPr>
        <w:jc w:val="center"/>
        <w:rPr>
          <w:rFonts w:ascii="Times New Roman" w:hAnsi="Times New Roman" w:cs="Times New Roman"/>
        </w:rPr>
      </w:pPr>
    </w:p>
    <w:p w14:paraId="51921AD0" w14:textId="77777777" w:rsidR="00E01D45" w:rsidRPr="00E01D45" w:rsidRDefault="00E01D45" w:rsidP="00E01D45">
      <w:pPr>
        <w:jc w:val="center"/>
        <w:rPr>
          <w:rFonts w:ascii="Times New Roman" w:hAnsi="Times New Roman" w:cs="Times New Roman"/>
        </w:rPr>
      </w:pPr>
      <w:r w:rsidRPr="00E01D45">
        <w:rPr>
          <w:rFonts w:ascii="Times New Roman" w:hAnsi="Times New Roman" w:cs="Times New Roman"/>
          <w:b/>
          <w:bCs/>
        </w:rPr>
        <w:t>13.08.2021                                 пос. Кавказский                                           № 54</w:t>
      </w:r>
    </w:p>
    <w:p w14:paraId="6D1B8111"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О внесении изменений в Устав</w:t>
      </w:r>
    </w:p>
    <w:p w14:paraId="53334B68"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Прикубанского муниципального района</w:t>
      </w:r>
    </w:p>
    <w:p w14:paraId="71E0B3B6"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Карачаево-Черкесской Республики</w:t>
      </w:r>
    </w:p>
    <w:p w14:paraId="545B52A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целях приведения в соответствие с действующим законодательством, в соответствии со статьями 28, 44 Федерального закона от 06.10.2003                                  № 131-ФЗ «Об общих принципах организации местного самоуправления в Российской Федерации»</w:t>
      </w:r>
    </w:p>
    <w:p w14:paraId="4E7E2B6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Совет Прикубанского муниципального района</w:t>
      </w:r>
    </w:p>
    <w:p w14:paraId="5954EA3C"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          Р Е Ш И Л:</w:t>
      </w:r>
    </w:p>
    <w:p w14:paraId="29AAE062"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 </w:t>
      </w:r>
    </w:p>
    <w:p w14:paraId="1B6EC840" w14:textId="77777777" w:rsidR="00E01D45" w:rsidRPr="00E01D45" w:rsidRDefault="00E01D45" w:rsidP="00E01D45">
      <w:pPr>
        <w:numPr>
          <w:ilvl w:val="0"/>
          <w:numId w:val="1"/>
        </w:numPr>
        <w:rPr>
          <w:rFonts w:ascii="Times New Roman" w:hAnsi="Times New Roman" w:cs="Times New Roman"/>
        </w:rPr>
      </w:pPr>
      <w:r w:rsidRPr="00E01D45">
        <w:rPr>
          <w:rFonts w:ascii="Times New Roman" w:hAnsi="Times New Roman" w:cs="Times New Roman"/>
        </w:rPr>
        <w:t>Внести в Устав Прикубанского муниципального района Карачаево-Черкесской Республики, принятый решением Совета Прикубанского муниципального района Карачаево-Черкесской Республики от 31.01.2020            № 3 (в редакции решения Совета Прикубанского муниципального района Карачаево-Черкесской Республики от 08.02.2021 № 5) (далее – Устав), следующие изменения:</w:t>
      </w:r>
    </w:p>
    <w:p w14:paraId="0404FF0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статью 8 изложить в следующей редакции:</w:t>
      </w:r>
    </w:p>
    <w:p w14:paraId="4EB80608"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8. Муниципальные правовые акты муниципального района</w:t>
      </w:r>
    </w:p>
    <w:p w14:paraId="04CC48FC" w14:textId="77777777" w:rsidR="00E01D45" w:rsidRPr="00E01D45" w:rsidRDefault="00E01D45" w:rsidP="00E01D45">
      <w:pPr>
        <w:numPr>
          <w:ilvl w:val="0"/>
          <w:numId w:val="2"/>
        </w:numPr>
        <w:rPr>
          <w:rFonts w:ascii="Times New Roman" w:hAnsi="Times New Roman" w:cs="Times New Roman"/>
        </w:rPr>
      </w:pPr>
      <w:r w:rsidRPr="00E01D45">
        <w:rPr>
          <w:rFonts w:ascii="Times New Roman" w:hAnsi="Times New Roman" w:cs="Times New Roman"/>
        </w:rPr>
        <w:t>Систему муниципальных правовых актов муниципального района образуют:</w:t>
      </w:r>
    </w:p>
    <w:p w14:paraId="2C18AA7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Устав муниципального района, правовые акты, принимаемые на местном референдуме;</w:t>
      </w:r>
    </w:p>
    <w:p w14:paraId="4951471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нормативные и иные правовые акты Совета муниципального района;</w:t>
      </w:r>
    </w:p>
    <w:p w14:paraId="4E201FD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правовые акты администрации муниципального района, Главы администрации муниципального района, иных органов местного самоуправления муниципального района и должностных лиц муниципального района, предусмотренных Уставом муниципального района.</w:t>
      </w:r>
    </w:p>
    <w:p w14:paraId="4172F5BE" w14:textId="77777777" w:rsidR="00E01D45" w:rsidRPr="00E01D45" w:rsidRDefault="00E01D45" w:rsidP="00E01D45">
      <w:pPr>
        <w:numPr>
          <w:ilvl w:val="0"/>
          <w:numId w:val="3"/>
        </w:numPr>
        <w:rPr>
          <w:rFonts w:ascii="Times New Roman" w:hAnsi="Times New Roman" w:cs="Times New Roman"/>
        </w:rPr>
      </w:pPr>
      <w:r w:rsidRPr="00E01D45">
        <w:rPr>
          <w:rFonts w:ascii="Times New Roman" w:hAnsi="Times New Roman" w:cs="Times New Roman"/>
        </w:rPr>
        <w:lastRenderedPageBreak/>
        <w:t>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Никакие иные правовые акты муниципального района не должны противоречить им. Правовые акты органов местного самоуправления муниципального района обязательны для исполнения на всей территории муниципального района.</w:t>
      </w:r>
    </w:p>
    <w:p w14:paraId="724A440D" w14:textId="77777777" w:rsidR="00E01D45" w:rsidRPr="00E01D45" w:rsidRDefault="00E01D45" w:rsidP="00E01D45">
      <w:pPr>
        <w:numPr>
          <w:ilvl w:val="0"/>
          <w:numId w:val="3"/>
        </w:numPr>
        <w:rPr>
          <w:rFonts w:ascii="Times New Roman" w:hAnsi="Times New Roman" w:cs="Times New Roman"/>
        </w:rPr>
      </w:pPr>
      <w:r w:rsidRPr="00E01D45">
        <w:rPr>
          <w:rFonts w:ascii="Times New Roman" w:hAnsi="Times New Roman" w:cs="Times New Roman"/>
        </w:rPr>
        <w:t>Решения Совета муниципального района принимаются большинством голосов от числа депутатов, участвующих в заседании Совета муниципального района (если иное не установлено настоящим Уставом) и подписываются Главой муниципального района.</w:t>
      </w:r>
    </w:p>
    <w:p w14:paraId="2621923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Совет муниципального района по вопросам, отнесенным к его компетенции федеральными законами, законами Карачаево-Черкесской Республики, Уставом муниципального района,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муниципального района и по иным вопросам, отнесенным к его компетенции федеральными законами, законами Карачаево-Черкесской Республики, Уставом муниципального района. Решения Совета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Совета муниципального района, если иное не установлено Федеральным законом.</w:t>
      </w:r>
    </w:p>
    <w:p w14:paraId="70F44789" w14:textId="77777777" w:rsidR="00E01D45" w:rsidRPr="00E01D45" w:rsidRDefault="00E01D45" w:rsidP="00E01D45">
      <w:pPr>
        <w:numPr>
          <w:ilvl w:val="0"/>
          <w:numId w:val="4"/>
        </w:numPr>
        <w:rPr>
          <w:rFonts w:ascii="Times New Roman" w:hAnsi="Times New Roman" w:cs="Times New Roman"/>
        </w:rPr>
      </w:pPr>
      <w:r w:rsidRPr="00E01D45">
        <w:rPr>
          <w:rFonts w:ascii="Times New Roman" w:hAnsi="Times New Roman" w:cs="Times New Roman"/>
        </w:rPr>
        <w:t>Устав муниципального района, муниципальный правовой акт о внесении изменений и дополнений в Устав муниципального района, принимаются большинством в две трети голосов от установленной численности депутатов Совета муниципального района.</w:t>
      </w:r>
    </w:p>
    <w:p w14:paraId="66694C0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Инициатива по внесению на рассмотрение Совета муниципального района проекта нового Устава муниципального района, а также проекта решения о внесении изменений и (или) дополнений в Устав муниципального района может исходить от Главы муниципального района, Главы администрации муниципального района, от депутатов Совета муниципального района численностью не менее одной трети от установленной численности депутатов Совета муниципального района, а также от инициативных групп граждан.</w:t>
      </w:r>
    </w:p>
    <w:p w14:paraId="7095984E" w14:textId="77777777" w:rsidR="00E01D45" w:rsidRPr="00E01D45" w:rsidRDefault="00E01D45" w:rsidP="00E01D45">
      <w:pPr>
        <w:numPr>
          <w:ilvl w:val="0"/>
          <w:numId w:val="5"/>
        </w:numPr>
        <w:rPr>
          <w:rFonts w:ascii="Times New Roman" w:hAnsi="Times New Roman" w:cs="Times New Roman"/>
        </w:rPr>
      </w:pPr>
      <w:r w:rsidRPr="00E01D45">
        <w:rPr>
          <w:rFonts w:ascii="Times New Roman" w:hAnsi="Times New Roman" w:cs="Times New Roman"/>
        </w:rPr>
        <w:t>Инициатива по внесению на рассмотрение Совета муниципального района проектов муниципальных правовых актов может исходить от Главы муниципального района, Главы администрации муниципального района, от депутатов Совета муниципального района, инициативных групп граждан, органов прокуратуры.</w:t>
      </w:r>
    </w:p>
    <w:p w14:paraId="3600CF4A" w14:textId="77777777" w:rsidR="00E01D45" w:rsidRPr="00E01D45" w:rsidRDefault="00E01D45" w:rsidP="00E01D45">
      <w:pPr>
        <w:numPr>
          <w:ilvl w:val="0"/>
          <w:numId w:val="5"/>
        </w:numPr>
        <w:rPr>
          <w:rFonts w:ascii="Times New Roman" w:hAnsi="Times New Roman" w:cs="Times New Roman"/>
        </w:rPr>
      </w:pPr>
      <w:r w:rsidRPr="00E01D45">
        <w:rPr>
          <w:rFonts w:ascii="Times New Roman" w:hAnsi="Times New Roman" w:cs="Times New Roman"/>
        </w:rPr>
        <w:t>Проекты нормативных правовых актов Совета муниципального района, предусматривающие установление, изменение или отмену местных налогов и сборов, осуществление расходов из средств местного бюджета муниципального района, могут быть внесены на рассмотрение Совета муниципального района Главой администрации муниципального района либо при наличии его заключения.</w:t>
      </w:r>
    </w:p>
    <w:p w14:paraId="581D1389" w14:textId="77777777" w:rsidR="00E01D45" w:rsidRPr="00E01D45" w:rsidRDefault="00E01D45" w:rsidP="00E01D45">
      <w:pPr>
        <w:numPr>
          <w:ilvl w:val="0"/>
          <w:numId w:val="5"/>
        </w:numPr>
        <w:rPr>
          <w:rFonts w:ascii="Times New Roman" w:hAnsi="Times New Roman" w:cs="Times New Roman"/>
        </w:rPr>
      </w:pPr>
      <w:r w:rsidRPr="00E01D45">
        <w:rPr>
          <w:rFonts w:ascii="Times New Roman" w:hAnsi="Times New Roman" w:cs="Times New Roman"/>
        </w:rPr>
        <w:lastRenderedPageBreak/>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E835DD0" w14:textId="77777777" w:rsidR="00E01D45" w:rsidRPr="00E01D45" w:rsidRDefault="00E01D45" w:rsidP="00E01D45">
      <w:pPr>
        <w:numPr>
          <w:ilvl w:val="0"/>
          <w:numId w:val="5"/>
        </w:numPr>
        <w:rPr>
          <w:rFonts w:ascii="Times New Roman" w:hAnsi="Times New Roman" w:cs="Times New Roman"/>
        </w:rPr>
      </w:pPr>
      <w:r w:rsidRPr="00E01D45">
        <w:rPr>
          <w:rFonts w:ascii="Times New Roman" w:hAnsi="Times New Roman" w:cs="Times New Roman"/>
        </w:rPr>
        <w:t>Муниципальные правовые акты муниципального района вступают в силу с момента их подписания, если иной порядок не установлен действующим законодательством, настоящим Уставом или самим правовым актом.</w:t>
      </w:r>
    </w:p>
    <w:p w14:paraId="40B2D5BF" w14:textId="77777777" w:rsidR="00E01D45" w:rsidRPr="00E01D45" w:rsidRDefault="00E01D45" w:rsidP="00E01D45">
      <w:pPr>
        <w:numPr>
          <w:ilvl w:val="0"/>
          <w:numId w:val="5"/>
        </w:numPr>
        <w:rPr>
          <w:rFonts w:ascii="Times New Roman" w:hAnsi="Times New Roman" w:cs="Times New Roman"/>
        </w:rPr>
      </w:pPr>
      <w:r w:rsidRPr="00E01D45">
        <w:rPr>
          <w:rFonts w:ascii="Times New Roman" w:hAnsi="Times New Roman" w:cs="Times New Roman"/>
        </w:rPr>
        <w:t>Устав муниципального района, муниципальный правовой акт о внесении изменений и дополнений в Устав муниципального района вступают в силу после их официального опубликования (обнародования).</w:t>
      </w:r>
    </w:p>
    <w:p w14:paraId="27BECA7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Решения Совета муниципального района, носящие нормативный правовой характер, вступают в силу со дня их подписания, если иной порядок не установлен действующим законодательством или самим решением.</w:t>
      </w:r>
    </w:p>
    <w:p w14:paraId="5D6B0FE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Решения Совета муниципального района,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14:paraId="6F4DD95F" w14:textId="77777777" w:rsidR="00E01D45" w:rsidRPr="00E01D45" w:rsidRDefault="00E01D45" w:rsidP="00E01D45">
      <w:pPr>
        <w:numPr>
          <w:ilvl w:val="0"/>
          <w:numId w:val="6"/>
        </w:numPr>
        <w:rPr>
          <w:rFonts w:ascii="Times New Roman" w:hAnsi="Times New Roman" w:cs="Times New Roman"/>
        </w:rPr>
      </w:pPr>
      <w:r w:rsidRPr="00E01D45">
        <w:rPr>
          <w:rFonts w:ascii="Times New Roman" w:hAnsi="Times New Roman" w:cs="Times New Roman"/>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14:paraId="18990428" w14:textId="77777777" w:rsidR="00E01D45" w:rsidRPr="00E01D45" w:rsidRDefault="00E01D45" w:rsidP="00E01D45">
      <w:pPr>
        <w:numPr>
          <w:ilvl w:val="0"/>
          <w:numId w:val="6"/>
        </w:numPr>
        <w:rPr>
          <w:rFonts w:ascii="Times New Roman" w:hAnsi="Times New Roman" w:cs="Times New Roman"/>
        </w:rPr>
      </w:pPr>
      <w:r w:rsidRPr="00E01D45">
        <w:rPr>
          <w:rFonts w:ascii="Times New Roman" w:hAnsi="Times New Roman" w:cs="Times New Roman"/>
        </w:rPr>
        <w:t>Муниципальные правовые акты муниципального района, соглашения, заключаемые между органами местного самоуправления, публикуются в газете «Земля Прикубанья» либо обнародуются в течение 14 дней со дня подписания, если иное не установлено действующим законодательством, настоящим Уставом или самим муниципальным правовым актом.</w:t>
      </w:r>
    </w:p>
    <w:p w14:paraId="414122B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«Земля Прикубанья».</w:t>
      </w:r>
    </w:p>
    <w:p w14:paraId="7ADD7216"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      </w:t>
      </w:r>
      <w:r w:rsidRPr="00E01D45">
        <w:rPr>
          <w:rFonts w:ascii="Times New Roman" w:hAnsi="Times New Roman" w:cs="Times New Roman"/>
        </w:rPr>
        <w:t>    Для официального опубликования (обнародования) муниципальных правовых актов и соглашений также используется портал Министерства юстиции России «Нормативные правовые акты в Российской Федерации» (</w:t>
      </w:r>
      <w:proofErr w:type="spellStart"/>
      <w:r w:rsidRPr="00E01D45">
        <w:rPr>
          <w:rFonts w:ascii="Times New Roman" w:hAnsi="Times New Roman" w:cs="Times New Roman"/>
        </w:rPr>
        <w:t>http</w:t>
      </w:r>
      <w:proofErr w:type="spellEnd"/>
      <w:r w:rsidRPr="00E01D45">
        <w:rPr>
          <w:rFonts w:ascii="Times New Roman" w:hAnsi="Times New Roman" w:cs="Times New Roman"/>
        </w:rPr>
        <w:t xml:space="preserve">//pravo-minjust.ru, </w:t>
      </w:r>
      <w:proofErr w:type="spellStart"/>
      <w:r w:rsidRPr="00E01D45">
        <w:rPr>
          <w:rFonts w:ascii="Times New Roman" w:hAnsi="Times New Roman" w:cs="Times New Roman"/>
        </w:rPr>
        <w:t>http</w:t>
      </w:r>
      <w:proofErr w:type="spellEnd"/>
      <w:r w:rsidRPr="00E01D45">
        <w:rPr>
          <w:rFonts w:ascii="Times New Roman" w:hAnsi="Times New Roman" w:cs="Times New Roman"/>
        </w:rPr>
        <w:t>//право-</w:t>
      </w:r>
      <w:proofErr w:type="spellStart"/>
      <w:proofErr w:type="gramStart"/>
      <w:r w:rsidRPr="00E01D45">
        <w:rPr>
          <w:rFonts w:ascii="Times New Roman" w:hAnsi="Times New Roman" w:cs="Times New Roman"/>
        </w:rPr>
        <w:t>минюст.рф</w:t>
      </w:r>
      <w:proofErr w:type="spellEnd"/>
      <w:proofErr w:type="gramEnd"/>
      <w:r w:rsidRPr="00E01D45">
        <w:rPr>
          <w:rFonts w:ascii="Times New Roman" w:hAnsi="Times New Roman" w:cs="Times New Roman"/>
        </w:rPr>
        <w:t>, регистрация в качестве сетевого издания Эл № ФС77-72471 от 05.03.2018).</w:t>
      </w:r>
    </w:p>
    <w:p w14:paraId="1C6EAB4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Обнародование производится путем доведения текста муниципального правового акта, соглашения, заключенного между органами местного самоуправления, до сведения жителей муниципального района посредством размещения его текста на информационных стендах в здании администрации муниципального района, информационных стендах населенных пунктов муниципального района, иных местах, а также посредством размещения на интернет-сайте.</w:t>
      </w:r>
    </w:p>
    <w:p w14:paraId="5CACC0C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Период времени, в течение которого текст муниципального правового акта, соглашения, заключенного между органами местного самоуправления, располагается на информационных стендах, должен составлять не менее               10 календарных дней. По истечении указанного периода копия муниципального правового акта, соглашения, заключенного между органами местного самоуправления, передается в библиотеки населенных пунктов, входящих в состав муниципального района,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14:paraId="6A6CFFF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72A486DC" w14:textId="77777777" w:rsidR="00E01D45" w:rsidRPr="00E01D45" w:rsidRDefault="00E01D45" w:rsidP="00E01D45">
      <w:pPr>
        <w:numPr>
          <w:ilvl w:val="0"/>
          <w:numId w:val="7"/>
        </w:numPr>
        <w:rPr>
          <w:rFonts w:ascii="Times New Roman" w:hAnsi="Times New Roman" w:cs="Times New Roman"/>
        </w:rPr>
      </w:pPr>
      <w:r w:rsidRPr="00E01D45">
        <w:rPr>
          <w:rFonts w:ascii="Times New Roman" w:hAnsi="Times New Roman" w:cs="Times New Roman"/>
        </w:rPr>
        <w:t>Решение о способе официального опубликования (обнародования) муниципального правового акта, соглашения, заключенного между органами местного самоуправления, принимается органом местного самоуправления или должностным лицом местного самоуправления, принявшим (издавшим) соответствующий акт.</w:t>
      </w:r>
    </w:p>
    <w:p w14:paraId="2CD6A7D9" w14:textId="77777777" w:rsidR="00E01D45" w:rsidRPr="00E01D45" w:rsidRDefault="00E01D45" w:rsidP="00E01D45">
      <w:pPr>
        <w:numPr>
          <w:ilvl w:val="0"/>
          <w:numId w:val="7"/>
        </w:numPr>
        <w:rPr>
          <w:rFonts w:ascii="Times New Roman" w:hAnsi="Times New Roman" w:cs="Times New Roman"/>
        </w:rPr>
      </w:pPr>
      <w:r w:rsidRPr="00E01D45">
        <w:rPr>
          <w:rFonts w:ascii="Times New Roman" w:hAnsi="Times New Roman" w:cs="Times New Roman"/>
        </w:rPr>
        <w:t>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31.07.2020 № 247-ФЗ «Об обязательных требованиях в Российской Федерации».»;</w:t>
      </w:r>
    </w:p>
    <w:p w14:paraId="41F2087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Статью 9 Устава изложить в следующей редакции:</w:t>
      </w:r>
    </w:p>
    <w:p w14:paraId="7D3BDF39"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9. Устав муниципального района</w:t>
      </w:r>
    </w:p>
    <w:p w14:paraId="7CEF82AB" w14:textId="77777777" w:rsidR="00E01D45" w:rsidRPr="00E01D45" w:rsidRDefault="00E01D45" w:rsidP="00E01D45">
      <w:pPr>
        <w:numPr>
          <w:ilvl w:val="0"/>
          <w:numId w:val="8"/>
        </w:numPr>
        <w:rPr>
          <w:rFonts w:ascii="Times New Roman" w:hAnsi="Times New Roman" w:cs="Times New Roman"/>
        </w:rPr>
      </w:pPr>
      <w:r w:rsidRPr="00E01D45">
        <w:rPr>
          <w:rFonts w:ascii="Times New Roman" w:hAnsi="Times New Roman" w:cs="Times New Roman"/>
        </w:rPr>
        <w:t>Устав муниципального района определяет:</w:t>
      </w:r>
    </w:p>
    <w:p w14:paraId="0B74C8C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наименование муниципального района;</w:t>
      </w:r>
    </w:p>
    <w:p w14:paraId="1A47D22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перечень вопросов местного значения;</w:t>
      </w:r>
    </w:p>
    <w:p w14:paraId="5056547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формы, порядок и гарантии участия населения в решении вопросов местного значения;</w:t>
      </w:r>
    </w:p>
    <w:p w14:paraId="1AF471A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структуру и порядок формирования органов местного самоуправления;</w:t>
      </w:r>
    </w:p>
    <w:p w14:paraId="2EB9655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наименования и полномочия выборных и иных органов местного самоуправления, должностных лиц местного самоуправления муниципального района;</w:t>
      </w:r>
    </w:p>
    <w:p w14:paraId="1970B71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виды, порядок принятия, официального опубликования (обнародования) и вступления в силу муниципальных правовых актов;</w:t>
      </w:r>
    </w:p>
    <w:p w14:paraId="142D691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7) срок полномочий Совета муниципального района,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14:paraId="2D26635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 муниципального района;</w:t>
      </w:r>
    </w:p>
    <w:p w14:paraId="34BEBAD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порядок составления и рассмотрения проекта бюджета муниципального района, утверждения и исполнения местного бюджета муниципального района, осуществления контроля за его исполнением, составления и утверждения отчета об исполнении местного бюджета муниципального района в соответствии с </w:t>
      </w:r>
      <w:hyperlink r:id="rId5" w:history="1">
        <w:r w:rsidRPr="00E01D45">
          <w:rPr>
            <w:rStyle w:val="ac"/>
            <w:rFonts w:ascii="Times New Roman" w:hAnsi="Times New Roman" w:cs="Times New Roman"/>
            <w:b/>
            <w:bCs/>
          </w:rPr>
          <w:t>Бюджетным кодексом Российской Федерации</w:t>
        </w:r>
      </w:hyperlink>
      <w:r w:rsidRPr="00E01D45">
        <w:rPr>
          <w:rFonts w:ascii="Times New Roman" w:hAnsi="Times New Roman" w:cs="Times New Roman"/>
        </w:rPr>
        <w:t>;</w:t>
      </w:r>
    </w:p>
    <w:p w14:paraId="141335C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порядок внесения изменений и дополнений в Устав муниципального района.</w:t>
      </w:r>
    </w:p>
    <w:p w14:paraId="400210EB" w14:textId="77777777" w:rsidR="00E01D45" w:rsidRPr="00E01D45" w:rsidRDefault="00E01D45" w:rsidP="00E01D45">
      <w:pPr>
        <w:numPr>
          <w:ilvl w:val="0"/>
          <w:numId w:val="9"/>
        </w:numPr>
        <w:rPr>
          <w:rFonts w:ascii="Times New Roman" w:hAnsi="Times New Roman" w:cs="Times New Roman"/>
        </w:rPr>
      </w:pPr>
      <w:r w:rsidRPr="00E01D45">
        <w:rPr>
          <w:rFonts w:ascii="Times New Roman" w:hAnsi="Times New Roman" w:cs="Times New Roman"/>
        </w:rPr>
        <w:t>Уставом муниципального района регулируются иные вопросы организации местного самоуправления в соответствии с федеральными законами и законами Карачаево-Черкесской Республики.</w:t>
      </w:r>
    </w:p>
    <w:p w14:paraId="2A4FDF1D" w14:textId="77777777" w:rsidR="00E01D45" w:rsidRPr="00E01D45" w:rsidRDefault="00E01D45" w:rsidP="00E01D45">
      <w:pPr>
        <w:numPr>
          <w:ilvl w:val="0"/>
          <w:numId w:val="9"/>
        </w:numPr>
        <w:rPr>
          <w:rFonts w:ascii="Times New Roman" w:hAnsi="Times New Roman" w:cs="Times New Roman"/>
        </w:rPr>
      </w:pPr>
      <w:r w:rsidRPr="00E01D45">
        <w:rPr>
          <w:rFonts w:ascii="Times New Roman" w:hAnsi="Times New Roman" w:cs="Times New Roman"/>
        </w:rPr>
        <w:t>Устав муниципального района, муниципальный правовой акт о внесении изменений и дополнений в Устав муниципального района принимаются Советом муниципального района.</w:t>
      </w:r>
    </w:p>
    <w:p w14:paraId="552F29E9" w14:textId="77777777" w:rsidR="00E01D45" w:rsidRPr="00E01D45" w:rsidRDefault="00E01D45" w:rsidP="00E01D45">
      <w:pPr>
        <w:numPr>
          <w:ilvl w:val="0"/>
          <w:numId w:val="9"/>
        </w:numPr>
        <w:rPr>
          <w:rFonts w:ascii="Times New Roman" w:hAnsi="Times New Roman" w:cs="Times New Roman"/>
        </w:rPr>
      </w:pPr>
      <w:r w:rsidRPr="00E01D45">
        <w:rPr>
          <w:rFonts w:ascii="Times New Roman" w:hAnsi="Times New Roman" w:cs="Times New Roman"/>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о внесении изменений и дополнений в Устав муниципального района,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w:t>
      </w:r>
      <w:hyperlink r:id="rId6" w:history="1">
        <w:r w:rsidRPr="00E01D45">
          <w:rPr>
            <w:rStyle w:val="ac"/>
            <w:rFonts w:ascii="Times New Roman" w:hAnsi="Times New Roman" w:cs="Times New Roman"/>
            <w:b/>
            <w:bCs/>
          </w:rPr>
          <w:t>Конституции Российской Федерации</w:t>
        </w:r>
      </w:hyperlink>
      <w:r w:rsidRPr="00E01D45">
        <w:rPr>
          <w:rFonts w:ascii="Times New Roman" w:hAnsi="Times New Roman" w:cs="Times New Roman"/>
        </w:rPr>
        <w:t>, федеральных законов, </w:t>
      </w:r>
      <w:hyperlink r:id="rId7" w:history="1">
        <w:r w:rsidRPr="00E01D45">
          <w:rPr>
            <w:rStyle w:val="ac"/>
            <w:rFonts w:ascii="Times New Roman" w:hAnsi="Times New Roman" w:cs="Times New Roman"/>
            <w:b/>
            <w:bCs/>
          </w:rPr>
          <w:t>конституции</w:t>
        </w:r>
      </w:hyperlink>
      <w:r w:rsidRPr="00E01D45">
        <w:rPr>
          <w:rFonts w:ascii="Times New Roman" w:hAnsi="Times New Roman" w:cs="Times New Roman"/>
        </w:rPr>
        <w:t> (устава) или законов субъекта Российской Федерации в целях приведения данного устава в соответствие с этими нормативными правовыми актами.</w:t>
      </w:r>
    </w:p>
    <w:p w14:paraId="0D67A956" w14:textId="77777777" w:rsidR="00E01D45" w:rsidRPr="00E01D45" w:rsidRDefault="00E01D45" w:rsidP="00E01D45">
      <w:pPr>
        <w:numPr>
          <w:ilvl w:val="0"/>
          <w:numId w:val="9"/>
        </w:numPr>
        <w:rPr>
          <w:rFonts w:ascii="Times New Roman" w:hAnsi="Times New Roman" w:cs="Times New Roman"/>
        </w:rPr>
      </w:pPr>
      <w:r w:rsidRPr="00E01D45">
        <w:rPr>
          <w:rFonts w:ascii="Times New Roman" w:hAnsi="Times New Roman" w:cs="Times New Roman"/>
        </w:rPr>
        <w:t xml:space="preserve">Устав муниципального района, муниципальный правовой акт о внесении изменений и дополнений в Устав муниципального района принимаются </w:t>
      </w:r>
      <w:r w:rsidRPr="00E01D45">
        <w:rPr>
          <w:rFonts w:ascii="Times New Roman" w:hAnsi="Times New Roman" w:cs="Times New Roman"/>
        </w:rPr>
        <w:lastRenderedPageBreak/>
        <w:t>большинством в две трети голосов от установленной численности депутатов Совета муниципального района. В случае, если глава муниципального района исполняет полномочия председателя Совета муниципального района, голос Главы муниципального района учитывается при принятии Устава муниципального района, муниципального правового акта о внесении изменений и дополнений в Устав муниципального района как голос депутата Совета муниципального района.</w:t>
      </w:r>
    </w:p>
    <w:p w14:paraId="5CD80BFA" w14:textId="77777777" w:rsidR="00E01D45" w:rsidRPr="00E01D45" w:rsidRDefault="00E01D45" w:rsidP="00E01D45">
      <w:pPr>
        <w:numPr>
          <w:ilvl w:val="0"/>
          <w:numId w:val="9"/>
        </w:numPr>
        <w:rPr>
          <w:rFonts w:ascii="Times New Roman" w:hAnsi="Times New Roman" w:cs="Times New Roman"/>
        </w:rPr>
      </w:pPr>
      <w:r w:rsidRPr="00E01D45">
        <w:rPr>
          <w:rFonts w:ascii="Times New Roman" w:hAnsi="Times New Roman" w:cs="Times New Roman"/>
        </w:rPr>
        <w:t>Устав муниципального района, муниципальный правовой акт о внесении изменений и дополнений в Устав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района, муниципального правового акта о внесении изменений и дополнений в Устав муниципального района могут быть:</w:t>
      </w:r>
    </w:p>
    <w:p w14:paraId="6750577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противоречие Устава муниципального района, муниципального правового акта о внесении изменений и дополнений в Устав муниципального района </w:t>
      </w:r>
      <w:hyperlink r:id="rId8" w:history="1">
        <w:r w:rsidRPr="00E01D45">
          <w:rPr>
            <w:rStyle w:val="ac"/>
            <w:rFonts w:ascii="Times New Roman" w:hAnsi="Times New Roman" w:cs="Times New Roman"/>
            <w:b/>
            <w:bCs/>
          </w:rPr>
          <w:t>Конституции Российской Федерации</w:t>
        </w:r>
      </w:hyperlink>
      <w:r w:rsidRPr="00E01D45">
        <w:rPr>
          <w:rFonts w:ascii="Times New Roman" w:hAnsi="Times New Roman" w:cs="Times New Roman"/>
        </w:rPr>
        <w:t>, федеральным законам, принимаемым в соответствии с ними к</w:t>
      </w:r>
      <w:hyperlink r:id="rId9" w:history="1">
        <w:r w:rsidRPr="00E01D45">
          <w:rPr>
            <w:rStyle w:val="ac"/>
            <w:rFonts w:ascii="Times New Roman" w:hAnsi="Times New Roman" w:cs="Times New Roman"/>
            <w:b/>
            <w:bCs/>
          </w:rPr>
          <w:t>онституциям</w:t>
        </w:r>
      </w:hyperlink>
      <w:r w:rsidRPr="00E01D45">
        <w:rPr>
          <w:rFonts w:ascii="Times New Roman" w:hAnsi="Times New Roman" w:cs="Times New Roman"/>
        </w:rPr>
        <w:t> (уставам) и законам Карачаево-Черкесской Республики;</w:t>
      </w:r>
    </w:p>
    <w:p w14:paraId="1037CA9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нарушение установленного Федеральным законом порядка принятия Устава муниципального района, муниципального правового акта о внесении изменений и дополнений в Устав муниципального района;</w:t>
      </w:r>
    </w:p>
    <w:p w14:paraId="4764E23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наличие в Уставе муниципального района, муниципальном правовом акте о внесении изменений и дополнений в Устав муниципального района коррупциогенных факторов.</w:t>
      </w:r>
    </w:p>
    <w:p w14:paraId="044666FE" w14:textId="77777777" w:rsidR="00E01D45" w:rsidRPr="00E01D45" w:rsidRDefault="00E01D45" w:rsidP="00E01D45">
      <w:pPr>
        <w:numPr>
          <w:ilvl w:val="0"/>
          <w:numId w:val="10"/>
        </w:numPr>
        <w:rPr>
          <w:rFonts w:ascii="Times New Roman" w:hAnsi="Times New Roman" w:cs="Times New Roman"/>
        </w:rPr>
      </w:pPr>
      <w:r w:rsidRPr="00E01D45">
        <w:rPr>
          <w:rFonts w:ascii="Times New Roman" w:hAnsi="Times New Roman" w:cs="Times New Roman"/>
        </w:rPr>
        <w:t>Отказ в государственной регистрации Устава муниципального района, муниципального правового акта о внесении изменений и дополнений в Устав муниципального района, а также нарушение установленных сроков государственной регистрации Устава муниципального района, муниципального правового акта о внесении в Устав муниципального района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14:paraId="1BE9D50C" w14:textId="77777777" w:rsidR="00E01D45" w:rsidRPr="00E01D45" w:rsidRDefault="00E01D45" w:rsidP="00E01D45">
      <w:pPr>
        <w:numPr>
          <w:ilvl w:val="0"/>
          <w:numId w:val="10"/>
        </w:numPr>
        <w:rPr>
          <w:rFonts w:ascii="Times New Roman" w:hAnsi="Times New Roman" w:cs="Times New Roman"/>
        </w:rPr>
      </w:pPr>
      <w:r w:rsidRPr="00E01D45">
        <w:rPr>
          <w:rFonts w:ascii="Times New Roman" w:hAnsi="Times New Roman" w:cs="Times New Roman"/>
        </w:rPr>
        <w:t xml:space="preserve">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w:t>
      </w:r>
      <w:r w:rsidRPr="00E01D45">
        <w:rPr>
          <w:rFonts w:ascii="Times New Roman" w:hAnsi="Times New Roman" w:cs="Times New Roman"/>
        </w:rPr>
        <w:lastRenderedPageBreak/>
        <w:t>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14:paraId="749EFEB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Изменения и дополнения, внесенные в Устав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района, принявшего муниципальный правовой акт о внесении указанных изменений и дополнений в Устав муниципального района.</w:t>
      </w:r>
    </w:p>
    <w:p w14:paraId="129F2FD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Изменения и дополнения, внесенные в Устав муниципального района и предусматривающие создание контрольно-счетного органа муниципального района, вступают в силу в порядке, предусмотренном абзацем первым настоящего пункта.</w:t>
      </w:r>
    </w:p>
    <w:p w14:paraId="7FFA1D58" w14:textId="77777777" w:rsidR="00E01D45" w:rsidRPr="00E01D45" w:rsidRDefault="00E01D45" w:rsidP="00E01D45">
      <w:pPr>
        <w:numPr>
          <w:ilvl w:val="0"/>
          <w:numId w:val="11"/>
        </w:numPr>
        <w:rPr>
          <w:rFonts w:ascii="Times New Roman" w:hAnsi="Times New Roman" w:cs="Times New Roman"/>
        </w:rPr>
      </w:pPr>
      <w:r w:rsidRPr="00E01D45">
        <w:rPr>
          <w:rFonts w:ascii="Times New Roman" w:hAnsi="Times New Roman" w:cs="Times New Roman"/>
        </w:rPr>
        <w:t>Изменения и дополнения в Устав муниципального района вносятся муниципальным правовым актом, который оформляется решением Совета муниципального района, подписанным единолично Главой муниципального района, исполняющим полномочия председателя Совета муниципального района.</w:t>
      </w:r>
    </w:p>
    <w:p w14:paraId="3944B08E" w14:textId="77777777" w:rsidR="00E01D45" w:rsidRPr="00E01D45" w:rsidRDefault="00E01D45" w:rsidP="00E01D45">
      <w:pPr>
        <w:numPr>
          <w:ilvl w:val="0"/>
          <w:numId w:val="11"/>
        </w:numPr>
        <w:rPr>
          <w:rFonts w:ascii="Times New Roman" w:hAnsi="Times New Roman" w:cs="Times New Roman"/>
        </w:rPr>
      </w:pPr>
      <w:r w:rsidRPr="00E01D45">
        <w:rPr>
          <w:rFonts w:ascii="Times New Roman" w:hAnsi="Times New Roman" w:cs="Times New Roman"/>
        </w:rPr>
        <w:t>Приведение Устава муниципального района в соответствие с федеральным законом, законом Карачаево-Черкесской Республики осуществляется в установленный этими законодательными актами срок. В случае, если федеральным законом, законом Карачаево-Черкесской Республики указанный срок не установлен, срок приведения Устава муниципального района в соответствие с федеральным законом, законом Карачаево-Черкесской Республики определяется с учетом даты вступления в силу соответствующего федерального закона, закона Карачаево-Черкесской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района, учета предложений граждан по нему, периодичности заседаний Совета муниципального района,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шести месяцев.</w:t>
      </w:r>
    </w:p>
    <w:p w14:paraId="1B360D88" w14:textId="77777777" w:rsidR="00E01D45" w:rsidRPr="00E01D45" w:rsidRDefault="00E01D45" w:rsidP="00E01D45">
      <w:pPr>
        <w:numPr>
          <w:ilvl w:val="0"/>
          <w:numId w:val="11"/>
        </w:numPr>
        <w:rPr>
          <w:rFonts w:ascii="Times New Roman" w:hAnsi="Times New Roman" w:cs="Times New Roman"/>
        </w:rPr>
      </w:pPr>
      <w:r w:rsidRPr="00E01D45">
        <w:rPr>
          <w:rFonts w:ascii="Times New Roman" w:hAnsi="Times New Roman" w:cs="Times New Roman"/>
        </w:rPr>
        <w:t>Изложение Устава муниципального района в новой редакции муниципальным правовым актом о внесении изменений и дополнений в Устав муниципального района не допускается. В этом случае принимается новый Устав муниципального района, а ранее действующий Устав муниципального района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района.</w:t>
      </w:r>
    </w:p>
    <w:p w14:paraId="03B1DB0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3) статью 10 изложить в следующей редакции:</w:t>
      </w:r>
    </w:p>
    <w:p w14:paraId="592B3224"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10. Вопросы местного значения муниципального района</w:t>
      </w:r>
    </w:p>
    <w:p w14:paraId="692F702F" w14:textId="77777777" w:rsidR="00E01D45" w:rsidRPr="00E01D45" w:rsidRDefault="00E01D45" w:rsidP="00E01D45">
      <w:pPr>
        <w:numPr>
          <w:ilvl w:val="0"/>
          <w:numId w:val="12"/>
        </w:numPr>
        <w:rPr>
          <w:rFonts w:ascii="Times New Roman" w:hAnsi="Times New Roman" w:cs="Times New Roman"/>
        </w:rPr>
      </w:pPr>
      <w:r w:rsidRPr="00E01D45">
        <w:rPr>
          <w:rFonts w:ascii="Times New Roman" w:hAnsi="Times New Roman" w:cs="Times New Roman"/>
        </w:rPr>
        <w:t>К вопросам местного значения муниципального района относятся:</w:t>
      </w:r>
    </w:p>
    <w:p w14:paraId="5BEFA47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13868BC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введение, изменение и отмена местных налогов и сборов муниципального района;</w:t>
      </w:r>
    </w:p>
    <w:p w14:paraId="2BAD43D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района;</w:t>
      </w:r>
    </w:p>
    <w:p w14:paraId="31111E5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14:paraId="78C6047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FA7062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E01D45">
          <w:rPr>
            <w:rStyle w:val="ac"/>
            <w:rFonts w:ascii="Times New Roman" w:hAnsi="Times New Roman" w:cs="Times New Roman"/>
            <w:b/>
            <w:bCs/>
          </w:rPr>
          <w:t>законодательством</w:t>
        </w:r>
      </w:hyperlink>
      <w:r w:rsidRPr="00E01D45">
        <w:rPr>
          <w:rFonts w:ascii="Times New Roman" w:hAnsi="Times New Roman" w:cs="Times New Roman"/>
        </w:rPr>
        <w:t> Российской Федерации;</w:t>
      </w:r>
    </w:p>
    <w:p w14:paraId="25A4D36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5.1)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1" w:history="1">
        <w:r w:rsidRPr="00E01D45">
          <w:rPr>
            <w:rStyle w:val="ac"/>
            <w:rFonts w:ascii="Times New Roman" w:hAnsi="Times New Roman" w:cs="Times New Roman"/>
            <w:b/>
            <w:bCs/>
          </w:rPr>
          <w:t>законодательством</w:t>
        </w:r>
      </w:hyperlink>
      <w:r w:rsidRPr="00E01D45">
        <w:rPr>
          <w:rFonts w:ascii="Times New Roman" w:hAnsi="Times New Roman" w:cs="Times New Roman"/>
        </w:rPr>
        <w:t> Российской Федерации;</w:t>
      </w:r>
    </w:p>
    <w:p w14:paraId="3F4DDA5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28BE655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6.1)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B41BE3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142B7CD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участие в предупреждении и ликвидации последствий чрезвычайных ситуаций на территории муниципального района;</w:t>
      </w:r>
    </w:p>
    <w:p w14:paraId="6360AEF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организация охраны общественного порядка на территории муниципального района муниципальной милицией;</w:t>
      </w:r>
    </w:p>
    <w:p w14:paraId="0F257E1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2C6421D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871E50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12) организация мероприятий </w:t>
      </w:r>
      <w:proofErr w:type="spellStart"/>
      <w:r w:rsidRPr="00E01D45">
        <w:rPr>
          <w:rFonts w:ascii="Times New Roman" w:hAnsi="Times New Roman" w:cs="Times New Roman"/>
        </w:rPr>
        <w:t>межпоселенческого</w:t>
      </w:r>
      <w:proofErr w:type="spellEnd"/>
      <w:r w:rsidRPr="00E01D45">
        <w:rPr>
          <w:rFonts w:ascii="Times New Roman" w:hAnsi="Times New Roman" w:cs="Times New Roman"/>
        </w:rPr>
        <w:t xml:space="preserve"> характера по охране окружающей среды;</w:t>
      </w:r>
    </w:p>
    <w:p w14:paraId="646C2DC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12.1)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525559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общеобразовательных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содержание детей в муниципальных общеобразовательных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451F02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7675ED2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14:paraId="25175F0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16)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14:paraId="0CA5B7E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16.1) утверждение генеральных планов поселения, правил землепользования и застройки, утверждение подготовленной на основе генеральных планов сельских поселений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w:t>
      </w:r>
      <w:r w:rsidRPr="00E01D45">
        <w:rPr>
          <w:rFonts w:ascii="Times New Roman" w:hAnsi="Times New Roman" w:cs="Times New Roman"/>
        </w:rPr>
        <w:lastRenderedPageBreak/>
        <w:t>Федерации, осмотров зданий, сооружений и выдача рекомендаций об устранении выявленных в ходе таких осмотров нарушений;</w:t>
      </w:r>
    </w:p>
    <w:p w14:paraId="4C8D1EB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17)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вновь рекламных конструкций на территории муниципального района, осуществляемые в соответствии с </w:t>
      </w:r>
      <w:hyperlink r:id="rId12" w:history="1">
        <w:r w:rsidRPr="00E01D45">
          <w:rPr>
            <w:rStyle w:val="ac"/>
            <w:rFonts w:ascii="Times New Roman" w:hAnsi="Times New Roman" w:cs="Times New Roman"/>
            <w:b/>
            <w:bCs/>
          </w:rPr>
          <w:t>Федеральным законом от 13.03.2006                      № 38-ФЗ</w:t>
        </w:r>
      </w:hyperlink>
      <w:r w:rsidRPr="00E01D45">
        <w:rPr>
          <w:rFonts w:ascii="Times New Roman" w:hAnsi="Times New Roman" w:cs="Times New Roman"/>
        </w:rPr>
        <w:t> «О рекламе»;</w:t>
      </w:r>
    </w:p>
    <w:p w14:paraId="5CE1223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18) формирование и содержание муниципального архива, включая хранение архивных фондов поселений;</w:t>
      </w:r>
    </w:p>
    <w:p w14:paraId="43EB2F0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19) содержание на территории муниципального района </w:t>
      </w:r>
      <w:proofErr w:type="spellStart"/>
      <w:r w:rsidRPr="00E01D45">
        <w:rPr>
          <w:rFonts w:ascii="Times New Roman" w:hAnsi="Times New Roman" w:cs="Times New Roman"/>
        </w:rPr>
        <w:t>межпоселенческих</w:t>
      </w:r>
      <w:proofErr w:type="spellEnd"/>
      <w:r w:rsidRPr="00E01D45">
        <w:rPr>
          <w:rFonts w:ascii="Times New Roman" w:hAnsi="Times New Roman" w:cs="Times New Roman"/>
        </w:rPr>
        <w:t xml:space="preserve"> мест захоронения, организация ритуальных услуг;</w:t>
      </w:r>
    </w:p>
    <w:p w14:paraId="3077706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712062A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21) организация библиотечного обслуживания населения </w:t>
      </w:r>
      <w:proofErr w:type="spellStart"/>
      <w:r w:rsidRPr="00E01D45">
        <w:rPr>
          <w:rFonts w:ascii="Times New Roman" w:hAnsi="Times New Roman" w:cs="Times New Roman"/>
        </w:rPr>
        <w:t>межпоселенческими</w:t>
      </w:r>
      <w:proofErr w:type="spellEnd"/>
      <w:r w:rsidRPr="00E01D45">
        <w:rPr>
          <w:rFonts w:ascii="Times New Roman" w:hAnsi="Times New Roman" w:cs="Times New Roman"/>
        </w:rPr>
        <w:t xml:space="preserve"> библиотеками, комплектование и обеспечение сохранности их библиотечных фондов;</w:t>
      </w:r>
    </w:p>
    <w:p w14:paraId="027694B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22)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1A32F7E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23)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305E570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23.1)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2E3E8CA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24)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30A6B0F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25)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05DFECD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26) создание, развитие и обеспечение охраны лечебно- 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14:paraId="7A8CD5C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07F23AE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28) осуществление мероприятий по обеспечению безопасности людей на водных объектах, охране их жизни и здоровья;</w:t>
      </w:r>
    </w:p>
    <w:p w14:paraId="72CAF42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29)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6F05718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30)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3EE04D1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31) организация и осуществление мероприятий </w:t>
      </w:r>
      <w:proofErr w:type="spellStart"/>
      <w:r w:rsidRPr="00E01D45">
        <w:rPr>
          <w:rFonts w:ascii="Times New Roman" w:hAnsi="Times New Roman" w:cs="Times New Roman"/>
        </w:rPr>
        <w:t>межпоселенческого</w:t>
      </w:r>
      <w:proofErr w:type="spellEnd"/>
      <w:r w:rsidRPr="00E01D45">
        <w:rPr>
          <w:rFonts w:ascii="Times New Roman" w:hAnsi="Times New Roman" w:cs="Times New Roman"/>
        </w:rPr>
        <w:t xml:space="preserve"> характера по работе с детьми и молодежью;</w:t>
      </w:r>
    </w:p>
    <w:p w14:paraId="3DFA1C2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14:paraId="3F1627B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33) осуществление муниципального лесного контроля;</w:t>
      </w:r>
    </w:p>
    <w:p w14:paraId="4FFE1F0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33.1) осуществление муниципального земельного контроля на межселенной территории муниципального района;</w:t>
      </w:r>
    </w:p>
    <w:p w14:paraId="62F9F67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33.2) организация в соответствии с федеральным </w:t>
      </w:r>
      <w:hyperlink r:id="rId13" w:history="1">
        <w:r w:rsidRPr="00E01D45">
          <w:rPr>
            <w:rStyle w:val="ac"/>
            <w:rFonts w:ascii="Times New Roman" w:hAnsi="Times New Roman" w:cs="Times New Roman"/>
            <w:b/>
            <w:bCs/>
          </w:rPr>
          <w:t>законом</w:t>
        </w:r>
      </w:hyperlink>
      <w:r w:rsidRPr="00E01D45">
        <w:rPr>
          <w:rFonts w:ascii="Times New Roman" w:hAnsi="Times New Roman" w:cs="Times New Roman"/>
        </w:rPr>
        <w:t> выполнения комплексных кадастровых работ и утверждение карты-плана территории;</w:t>
      </w:r>
    </w:p>
    <w:p w14:paraId="2A70E44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34)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4" w:history="1">
        <w:r w:rsidRPr="00E01D45">
          <w:rPr>
            <w:rStyle w:val="ac"/>
            <w:rFonts w:ascii="Times New Roman" w:hAnsi="Times New Roman" w:cs="Times New Roman"/>
            <w:b/>
            <w:bCs/>
          </w:rPr>
          <w:t>законом</w:t>
        </w:r>
      </w:hyperlink>
      <w:r w:rsidRPr="00E01D45">
        <w:rPr>
          <w:rFonts w:ascii="Times New Roman" w:hAnsi="Times New Roman" w:cs="Times New Roman"/>
        </w:rPr>
        <w:t>;</w:t>
      </w:r>
    </w:p>
    <w:p w14:paraId="47F3839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640B157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36) осуществление мер по противодействию коррупции в границах муниципального района;</w:t>
      </w:r>
    </w:p>
    <w:p w14:paraId="18441EA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37)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08588FA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38) принятие решений и проведение на территории поселения мероприятий по </w:t>
      </w:r>
      <w:hyperlink r:id="rId15" w:history="1">
        <w:r w:rsidRPr="00E01D45">
          <w:rPr>
            <w:rStyle w:val="ac"/>
            <w:rFonts w:ascii="Times New Roman" w:hAnsi="Times New Roman" w:cs="Times New Roman"/>
            <w:b/>
            <w:bCs/>
          </w:rPr>
          <w:t>выявлению</w:t>
        </w:r>
      </w:hyperlink>
      <w:r w:rsidRPr="00E01D45">
        <w:rPr>
          <w:rFonts w:ascii="Times New Roman" w:hAnsi="Times New Roman" w:cs="Times New Roman"/>
        </w:rPr>
        <w:t xml:space="preserve"> правообладателей ранее учтенных объектов недвижимости, направление </w:t>
      </w:r>
      <w:r w:rsidRPr="00E01D45">
        <w:rPr>
          <w:rFonts w:ascii="Times New Roman" w:hAnsi="Times New Roman" w:cs="Times New Roman"/>
        </w:rPr>
        <w:lastRenderedPageBreak/>
        <w:t>сведений о правообладателях данных объектов недвижимости для внесения в Единый государственный реестр недвижимости;</w:t>
      </w:r>
    </w:p>
    <w:p w14:paraId="488C199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39) иные вопросы, отнесенные к вопросам местного значения муниципального района Федеральным </w:t>
      </w:r>
      <w:hyperlink r:id="rId16" w:history="1">
        <w:r w:rsidRPr="00E01D45">
          <w:rPr>
            <w:rStyle w:val="ac"/>
            <w:rFonts w:ascii="Times New Roman" w:hAnsi="Times New Roman" w:cs="Times New Roman"/>
            <w:b/>
            <w:bCs/>
          </w:rPr>
          <w:t>законом</w:t>
        </w:r>
      </w:hyperlink>
      <w:r w:rsidRPr="00E01D45">
        <w:rPr>
          <w:rFonts w:ascii="Times New Roman" w:hAnsi="Times New Roman" w:cs="Times New Roman"/>
        </w:rPr>
        <w:t>.</w:t>
      </w:r>
    </w:p>
    <w:p w14:paraId="41BD9AFB" w14:textId="77777777" w:rsidR="00E01D45" w:rsidRPr="00E01D45" w:rsidRDefault="00E01D45" w:rsidP="00E01D45">
      <w:pPr>
        <w:numPr>
          <w:ilvl w:val="0"/>
          <w:numId w:val="13"/>
        </w:numPr>
        <w:rPr>
          <w:rFonts w:ascii="Times New Roman" w:hAnsi="Times New Roman" w:cs="Times New Roman"/>
        </w:rPr>
      </w:pPr>
      <w:r w:rsidRPr="00E01D45">
        <w:rPr>
          <w:rFonts w:ascii="Times New Roman" w:hAnsi="Times New Roman" w:cs="Times New Roman"/>
        </w:rPr>
        <w:t>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17" w:history="1">
        <w:r w:rsidRPr="00E01D45">
          <w:rPr>
            <w:rStyle w:val="ac"/>
            <w:rFonts w:ascii="Times New Roman" w:hAnsi="Times New Roman" w:cs="Times New Roman"/>
            <w:b/>
            <w:bCs/>
          </w:rPr>
          <w:t>Бюджетным кодексом Российской Федерации</w:t>
        </w:r>
      </w:hyperlink>
      <w:r w:rsidRPr="00E01D45">
        <w:rPr>
          <w:rFonts w:ascii="Times New Roman" w:hAnsi="Times New Roman" w:cs="Times New Roman"/>
        </w:rPr>
        <w:t>.</w:t>
      </w:r>
    </w:p>
    <w:p w14:paraId="21EF57B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18" w:history="1">
        <w:r w:rsidRPr="00E01D45">
          <w:rPr>
            <w:rStyle w:val="ac"/>
            <w:rFonts w:ascii="Times New Roman" w:hAnsi="Times New Roman" w:cs="Times New Roman"/>
            <w:b/>
            <w:bCs/>
          </w:rPr>
          <w:t>Бюджетным кодексом Российской Федерации</w:t>
        </w:r>
      </w:hyperlink>
      <w:r w:rsidRPr="00E01D45">
        <w:rPr>
          <w:rFonts w:ascii="Times New Roman" w:hAnsi="Times New Roman" w:cs="Times New Roman"/>
        </w:rPr>
        <w:t>.</w:t>
      </w:r>
    </w:p>
    <w:p w14:paraId="7604DAB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3347E3D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Совета муниципального района.</w:t>
      </w:r>
    </w:p>
    <w:p w14:paraId="67FC9A0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60ADE01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дополнить статьей 13.1 следующего содержания:</w:t>
      </w:r>
    </w:p>
    <w:p w14:paraId="097B0BF5"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13.1 Муниципальный контроль</w:t>
      </w:r>
    </w:p>
    <w:p w14:paraId="5086668F" w14:textId="77777777" w:rsidR="00E01D45" w:rsidRPr="00E01D45" w:rsidRDefault="00E01D45" w:rsidP="00E01D45">
      <w:pPr>
        <w:numPr>
          <w:ilvl w:val="0"/>
          <w:numId w:val="14"/>
        </w:numPr>
        <w:rPr>
          <w:rFonts w:ascii="Times New Roman" w:hAnsi="Times New Roman" w:cs="Times New Roman"/>
        </w:rPr>
      </w:pPr>
      <w:r w:rsidRPr="00E01D45">
        <w:rPr>
          <w:rFonts w:ascii="Times New Roman" w:hAnsi="Times New Roman" w:cs="Times New Roman"/>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4F194A66" w14:textId="77777777" w:rsidR="00E01D45" w:rsidRPr="00E01D45" w:rsidRDefault="00E01D45" w:rsidP="00E01D45">
      <w:pPr>
        <w:numPr>
          <w:ilvl w:val="0"/>
          <w:numId w:val="14"/>
        </w:numPr>
        <w:rPr>
          <w:rFonts w:ascii="Times New Roman" w:hAnsi="Times New Roman" w:cs="Times New Roman"/>
        </w:rPr>
      </w:pPr>
      <w:r w:rsidRPr="00E01D45">
        <w:rPr>
          <w:rFonts w:ascii="Times New Roman" w:hAnsi="Times New Roman" w:cs="Times New Roman"/>
        </w:rPr>
        <w:t>Организация и осуществление видов муниципального контроля регулируются Федеральным законом от 31.07.2020 № 248-ФЗ                                       </w:t>
      </w:r>
      <w:proofErr w:type="gramStart"/>
      <w:r w:rsidRPr="00E01D45">
        <w:rPr>
          <w:rFonts w:ascii="Times New Roman" w:hAnsi="Times New Roman" w:cs="Times New Roman"/>
        </w:rPr>
        <w:t>   «</w:t>
      </w:r>
      <w:proofErr w:type="gramEnd"/>
      <w:r w:rsidRPr="00E01D45">
        <w:rPr>
          <w:rFonts w:ascii="Times New Roman" w:hAnsi="Times New Roman" w:cs="Times New Roman"/>
        </w:rPr>
        <w:t xml:space="preserve">О </w:t>
      </w:r>
      <w:r w:rsidRPr="00E01D45">
        <w:rPr>
          <w:rFonts w:ascii="Times New Roman" w:hAnsi="Times New Roman" w:cs="Times New Roman"/>
        </w:rPr>
        <w:lastRenderedPageBreak/>
        <w:t>государственном контроле (надзоре) и муниципальном контроле в Российской Федерации».»;</w:t>
      </w:r>
    </w:p>
    <w:p w14:paraId="18480BB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статью 19 изложить в следующей редакции:</w:t>
      </w:r>
    </w:p>
    <w:p w14:paraId="1EF62B19"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19. Публичные слушания, общественные обсуждения</w:t>
      </w:r>
    </w:p>
    <w:p w14:paraId="64E019B9" w14:textId="77777777" w:rsidR="00E01D45" w:rsidRPr="00E01D45" w:rsidRDefault="00E01D45" w:rsidP="00E01D45">
      <w:pPr>
        <w:numPr>
          <w:ilvl w:val="0"/>
          <w:numId w:val="15"/>
        </w:numPr>
        <w:rPr>
          <w:rFonts w:ascii="Times New Roman" w:hAnsi="Times New Roman" w:cs="Times New Roman"/>
        </w:rPr>
      </w:pPr>
      <w:r w:rsidRPr="00E01D45">
        <w:rPr>
          <w:rFonts w:ascii="Times New Roman" w:hAnsi="Times New Roman" w:cs="Times New Roman"/>
        </w:rPr>
        <w:t>Для обсуждения проектов муниципальных правовых актов по вопросам местного значения с участием жителей муниципального района представительным органом муниципального района, Главой муниципального района могут проводиться публичные слушания.</w:t>
      </w:r>
    </w:p>
    <w:p w14:paraId="0447BE87" w14:textId="77777777" w:rsidR="00E01D45" w:rsidRPr="00E01D45" w:rsidRDefault="00E01D45" w:rsidP="00E01D45">
      <w:pPr>
        <w:numPr>
          <w:ilvl w:val="0"/>
          <w:numId w:val="15"/>
        </w:numPr>
        <w:rPr>
          <w:rFonts w:ascii="Times New Roman" w:hAnsi="Times New Roman" w:cs="Times New Roman"/>
        </w:rPr>
      </w:pPr>
      <w:r w:rsidRPr="00E01D45">
        <w:rPr>
          <w:rFonts w:ascii="Times New Roman" w:hAnsi="Times New Roman" w:cs="Times New Roman"/>
        </w:rPr>
        <w:t>Публичные слушания проводятся по инициативе населения, представительного органа муниципального района, Главы муниципального района или Главы местной администрации, осуществляющего свои полномочия на основе контракта.</w:t>
      </w:r>
    </w:p>
    <w:p w14:paraId="4F64FF3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Публичные слушания, проводимые по инициативе населения или представительного органа муниципального района, назначаются представительным органом муниципального района, а по инициативе Главы муниципального района или Главы местной администрации, осуществляющего свои полномочия на основе контракта, – Главой муниципального района.</w:t>
      </w:r>
    </w:p>
    <w:p w14:paraId="70A0717E" w14:textId="77777777" w:rsidR="00E01D45" w:rsidRPr="00E01D45" w:rsidRDefault="00E01D45" w:rsidP="00E01D45">
      <w:pPr>
        <w:numPr>
          <w:ilvl w:val="0"/>
          <w:numId w:val="16"/>
        </w:numPr>
        <w:rPr>
          <w:rFonts w:ascii="Times New Roman" w:hAnsi="Times New Roman" w:cs="Times New Roman"/>
        </w:rPr>
      </w:pPr>
      <w:r w:rsidRPr="00E01D45">
        <w:rPr>
          <w:rFonts w:ascii="Times New Roman" w:hAnsi="Times New Roman" w:cs="Times New Roman"/>
        </w:rPr>
        <w:t>На публичные слушания в обязательном порядке выносятся:</w:t>
      </w:r>
    </w:p>
    <w:p w14:paraId="562EE0A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или законов Карачаево-Черкесской Республики в целях приведения данного Устава в соответствие с этими нормативными правовыми актами;</w:t>
      </w:r>
    </w:p>
    <w:p w14:paraId="5F6DB73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проект местного бюджета и отчет о его исполнении;</w:t>
      </w:r>
    </w:p>
    <w:p w14:paraId="0F19C00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проект стратегии социально-экономического развития муниципального района;</w:t>
      </w:r>
    </w:p>
    <w:p w14:paraId="69E95FC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вопросы о преобразовании муниципального района, включая мотивированное обоснование принятых решений;</w:t>
      </w:r>
    </w:p>
    <w:p w14:paraId="390B4F5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иные вопросы, вынесение которых на публичные слушания является обязательным в соответствии с Федеральным законом от 06.10.2003 № 131-ФЗ «Об общих принципах организации местного самоуправления в Российской Федерации».</w:t>
      </w:r>
    </w:p>
    <w:p w14:paraId="01EEDF53" w14:textId="77777777" w:rsidR="00E01D45" w:rsidRPr="00E01D45" w:rsidRDefault="00E01D45" w:rsidP="00E01D45">
      <w:pPr>
        <w:numPr>
          <w:ilvl w:val="0"/>
          <w:numId w:val="17"/>
        </w:numPr>
        <w:rPr>
          <w:rFonts w:ascii="Times New Roman" w:hAnsi="Times New Roman" w:cs="Times New Roman"/>
        </w:rPr>
      </w:pPr>
      <w:r w:rsidRPr="00E01D45">
        <w:rPr>
          <w:rFonts w:ascii="Times New Roman" w:hAnsi="Times New Roman" w:cs="Times New Roman"/>
        </w:rPr>
        <w:t xml:space="preserve">Порядок организации и проведения публичных слушаний по проектам и вопросам, указанным в части 3 настоящей статьи, определяется нормативным правовым актом представительного органа муниципального района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w:t>
      </w:r>
      <w:r w:rsidRPr="00E01D45">
        <w:rPr>
          <w:rFonts w:ascii="Times New Roman" w:hAnsi="Times New Roman" w:cs="Times New Roman"/>
        </w:rPr>
        <w:lastRenderedPageBreak/>
        <w:t>деятельности в информационно-телекоммуникационной сети «Интернет», на официальном сайте Карачаево-Черкесской Республики или муниципального района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3FA212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6DD6E99A" w14:textId="77777777" w:rsidR="00E01D45" w:rsidRPr="00E01D45" w:rsidRDefault="00E01D45" w:rsidP="00E01D45">
      <w:pPr>
        <w:numPr>
          <w:ilvl w:val="0"/>
          <w:numId w:val="18"/>
        </w:numPr>
        <w:rPr>
          <w:rFonts w:ascii="Times New Roman" w:hAnsi="Times New Roman" w:cs="Times New Roman"/>
        </w:rPr>
      </w:pPr>
      <w:r w:rsidRPr="00E01D45">
        <w:rPr>
          <w:rFonts w:ascii="Times New Roman" w:hAnsi="Times New Roman" w:cs="Times New Roma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8CCA34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статью 27 изложить в следующей редакции:</w:t>
      </w:r>
    </w:p>
    <w:p w14:paraId="0DA05E51"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27. Депутат Совета муниципального района</w:t>
      </w:r>
    </w:p>
    <w:p w14:paraId="5C4F1181" w14:textId="77777777" w:rsidR="00E01D45" w:rsidRPr="00E01D45" w:rsidRDefault="00E01D45" w:rsidP="00E01D45">
      <w:pPr>
        <w:numPr>
          <w:ilvl w:val="0"/>
          <w:numId w:val="19"/>
        </w:numPr>
        <w:rPr>
          <w:rFonts w:ascii="Times New Roman" w:hAnsi="Times New Roman" w:cs="Times New Roman"/>
        </w:rPr>
      </w:pPr>
      <w:r w:rsidRPr="00E01D45">
        <w:rPr>
          <w:rFonts w:ascii="Times New Roman" w:hAnsi="Times New Roman" w:cs="Times New Roman"/>
        </w:rPr>
        <w:t>В Совет муниципального района может быть избран гражданин Российской Федерации, обладающий в соответствии с федеральным законом и законом Карачаево-Черкесской Республики пассивным избирательным правом.</w:t>
      </w:r>
    </w:p>
    <w:p w14:paraId="605F7806" w14:textId="77777777" w:rsidR="00E01D45" w:rsidRPr="00E01D45" w:rsidRDefault="00E01D45" w:rsidP="00E01D45">
      <w:pPr>
        <w:numPr>
          <w:ilvl w:val="0"/>
          <w:numId w:val="19"/>
        </w:numPr>
        <w:rPr>
          <w:rFonts w:ascii="Times New Roman" w:hAnsi="Times New Roman" w:cs="Times New Roman"/>
        </w:rPr>
      </w:pPr>
      <w:r w:rsidRPr="00E01D45">
        <w:rPr>
          <w:rFonts w:ascii="Times New Roman" w:hAnsi="Times New Roman" w:cs="Times New Roman"/>
        </w:rPr>
        <w:t xml:space="preserve">Выборы депутатов муниципального района проводятся по пропорциональной системе (если выборы признаны состоявшимися и действительными, распределение депутатских мандатов осуществляется между списками кандидатов, выдвинутыми избирательными объединениями по муниципальному </w:t>
      </w:r>
      <w:r w:rsidRPr="00E01D45">
        <w:rPr>
          <w:rFonts w:ascii="Times New Roman" w:hAnsi="Times New Roman" w:cs="Times New Roman"/>
        </w:rPr>
        <w:lastRenderedPageBreak/>
        <w:t>избирательному округу, пропорционально полученному числу голосов избирателей).</w:t>
      </w:r>
    </w:p>
    <w:p w14:paraId="498C692D" w14:textId="77777777" w:rsidR="00E01D45" w:rsidRPr="00E01D45" w:rsidRDefault="00E01D45" w:rsidP="00E01D45">
      <w:pPr>
        <w:numPr>
          <w:ilvl w:val="0"/>
          <w:numId w:val="19"/>
        </w:numPr>
        <w:rPr>
          <w:rFonts w:ascii="Times New Roman" w:hAnsi="Times New Roman" w:cs="Times New Roman"/>
        </w:rPr>
      </w:pPr>
      <w:r w:rsidRPr="00E01D45">
        <w:rPr>
          <w:rFonts w:ascii="Times New Roman" w:hAnsi="Times New Roman" w:cs="Times New Roman"/>
        </w:rPr>
        <w:t>Депутаты Совета муниципального района избираются на срок полномочий Совета муниципального района.</w:t>
      </w:r>
    </w:p>
    <w:p w14:paraId="2AABCBE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Полномочия депутата Совета муниципального района начинаются со дня его избрания и прекращаются со дня начала работы Совета муниципального района нового созыва.</w:t>
      </w:r>
    </w:p>
    <w:p w14:paraId="1BB912C4" w14:textId="77777777" w:rsidR="00E01D45" w:rsidRPr="00E01D45" w:rsidRDefault="00E01D45" w:rsidP="00E01D45">
      <w:pPr>
        <w:numPr>
          <w:ilvl w:val="0"/>
          <w:numId w:val="20"/>
        </w:numPr>
        <w:rPr>
          <w:rFonts w:ascii="Times New Roman" w:hAnsi="Times New Roman" w:cs="Times New Roman"/>
        </w:rPr>
      </w:pPr>
      <w:r w:rsidRPr="00E01D45">
        <w:rPr>
          <w:rFonts w:ascii="Times New Roman" w:hAnsi="Times New Roman" w:cs="Times New Roman"/>
        </w:rPr>
        <w:t>Депутаты Совета муниципального района осуществляют свои полномочия на непостоянной основе.</w:t>
      </w:r>
    </w:p>
    <w:p w14:paraId="26119A2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Депутату Совета муниципального района, осуществляющему свою деятельность без отрыва от основной деятельности, гарантируется сохранение места работы (должности) и предоставляется для осуществления своих полномочий в совокупности три рабочих дня в месяц.</w:t>
      </w:r>
    </w:p>
    <w:p w14:paraId="0C52D549" w14:textId="77777777" w:rsidR="00E01D45" w:rsidRPr="00E01D45" w:rsidRDefault="00E01D45" w:rsidP="00E01D45">
      <w:pPr>
        <w:numPr>
          <w:ilvl w:val="0"/>
          <w:numId w:val="21"/>
        </w:numPr>
        <w:rPr>
          <w:rFonts w:ascii="Times New Roman" w:hAnsi="Times New Roman" w:cs="Times New Roman"/>
        </w:rPr>
      </w:pPr>
      <w:r w:rsidRPr="00E01D45">
        <w:rPr>
          <w:rFonts w:ascii="Times New Roman" w:hAnsi="Times New Roman" w:cs="Times New Roman"/>
        </w:rPr>
        <w:t>Депутаты Совета муниципального района не могут быть депутатами Государственной Думы Федерального Собрания Российской Федерации, сенаторами Российской Федерации, депутатами Народного Собрания (Парламента) Карачаево-Черкесской Республики, депутатами законодательных (представительных) органов государственной власти иных субъектов Российской Федерации, занимать иные государственные должности Российской Федерации, государственные должности Карачаево-Черкесской Республики и государственные должности иных субъектов Российской Федерации, а также должности государственной гражданской службы и муниципальные должности муниципальной службы.</w:t>
      </w:r>
    </w:p>
    <w:p w14:paraId="60CCF73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Депутаты Совета муниципального района не могут одновременно исполнять полномочия депутата представительного органа,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14:paraId="3234941B"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Гарантии осуществления полномочий депутатов Совета муниципального района устанавливаются настоящим Уставом в соответствии с федеральными законами и законами Карачаево-Черкесской Республики.</w:t>
      </w:r>
    </w:p>
    <w:p w14:paraId="2622A035"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Карачаево-Черкесской Республики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1968E746"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 xml:space="preserve">Органы местного самоуправления определяют специально отведенные места для проведения встреч депутатов с избирателями, а также определяют перечень </w:t>
      </w:r>
      <w:r w:rsidRPr="00E01D45">
        <w:rPr>
          <w:rFonts w:ascii="Times New Roman" w:hAnsi="Times New Roman" w:cs="Times New Roman"/>
        </w:rPr>
        <w:lastRenderedPageBreak/>
        <w:t>помещений, предоставляемых органами местного самоуправления для проведения встреч депутатов с избирателями, и порядок их предоставления.</w:t>
      </w:r>
    </w:p>
    <w:p w14:paraId="687D2FFC"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25A6C24C"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097898BB"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Гарантии прав депутатов Совета муниципального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7287FD78"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Депутат Совета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федеральными законами.</w:t>
      </w:r>
    </w:p>
    <w:p w14:paraId="6613E5FE"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Депутат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14:paraId="246B35CA"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sidRPr="00E01D45">
        <w:rPr>
          <w:rFonts w:ascii="Times New Roman" w:hAnsi="Times New Roman" w:cs="Times New Roman"/>
        </w:rPr>
        <w:lastRenderedPageBreak/>
        <w:t>депутатом, проводится по решению Главы Карачаево-Черкесской Республики в порядке, установленном законом Карачаево-Черкесской Республики.</w:t>
      </w:r>
    </w:p>
    <w:p w14:paraId="3FFB4B2B"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Карачаево-Черкесской Республики обращается с заявлением о досрочном прекращении полномочий депутата в Совет муниципального района или в суд.</w:t>
      </w:r>
    </w:p>
    <w:p w14:paraId="267F80B9" w14:textId="77777777" w:rsidR="00E01D45" w:rsidRPr="00E01D45" w:rsidRDefault="00E01D45" w:rsidP="00E01D45">
      <w:pPr>
        <w:numPr>
          <w:ilvl w:val="0"/>
          <w:numId w:val="22"/>
        </w:numPr>
        <w:rPr>
          <w:rFonts w:ascii="Times New Roman" w:hAnsi="Times New Roman" w:cs="Times New Roman"/>
        </w:rPr>
      </w:pPr>
      <w:r w:rsidRPr="00E01D45">
        <w:rPr>
          <w:rFonts w:ascii="Times New Roman" w:hAnsi="Times New Roman" w:cs="Times New Roman"/>
        </w:rPr>
        <w:t>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479F35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предупреждение;</w:t>
      </w:r>
    </w:p>
    <w:p w14:paraId="55799BB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3558658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B3C751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7963D26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запрет исполнять полномочия на постоянной основе до прекращения срока его полномочий.</w:t>
      </w:r>
    </w:p>
    <w:p w14:paraId="058BD9B2" w14:textId="77777777" w:rsidR="00E01D45" w:rsidRPr="00E01D45" w:rsidRDefault="00E01D45" w:rsidP="00E01D45">
      <w:pPr>
        <w:numPr>
          <w:ilvl w:val="0"/>
          <w:numId w:val="23"/>
        </w:numPr>
        <w:rPr>
          <w:rFonts w:ascii="Times New Roman" w:hAnsi="Times New Roman" w:cs="Times New Roman"/>
        </w:rPr>
      </w:pPr>
      <w:r w:rsidRPr="00E01D45">
        <w:rPr>
          <w:rFonts w:ascii="Times New Roman" w:hAnsi="Times New Roman" w:cs="Times New Roman"/>
        </w:rPr>
        <w:t>Сведения о доходах, расходах, об имуществе и обязательствах имущественного характера, представленные депутатами, размещаются на официальном сайте администрации муниципального района и предоставляются для опубликования средствам массовой информации в порядке, определяемом решением Совета муниципального района.</w:t>
      </w:r>
    </w:p>
    <w:p w14:paraId="612B2328" w14:textId="77777777" w:rsidR="00E01D45" w:rsidRPr="00E01D45" w:rsidRDefault="00E01D45" w:rsidP="00E01D45">
      <w:pPr>
        <w:numPr>
          <w:ilvl w:val="0"/>
          <w:numId w:val="23"/>
        </w:numPr>
        <w:rPr>
          <w:rFonts w:ascii="Times New Roman" w:hAnsi="Times New Roman" w:cs="Times New Roman"/>
        </w:rPr>
      </w:pPr>
      <w:r w:rsidRPr="00E01D45">
        <w:rPr>
          <w:rFonts w:ascii="Times New Roman" w:hAnsi="Times New Roman" w:cs="Times New Roman"/>
        </w:rPr>
        <w:t>Полномочия депутата Совета муниципального района прекращаются досрочно в случае:</w:t>
      </w:r>
    </w:p>
    <w:p w14:paraId="4EF096C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смерти;</w:t>
      </w:r>
    </w:p>
    <w:p w14:paraId="7ED5946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2) отставки по собственному желанию;</w:t>
      </w:r>
    </w:p>
    <w:p w14:paraId="62AA34A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признания судом недееспособным или ограниченно дееспособным;</w:t>
      </w:r>
    </w:p>
    <w:p w14:paraId="36B2448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признания судом безвестно отсутствующим или объявления умершим;</w:t>
      </w:r>
    </w:p>
    <w:p w14:paraId="6FFBDDC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вступления в отношении его в законную силу обвинительного приговора суда;</w:t>
      </w:r>
    </w:p>
    <w:p w14:paraId="2C7853B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выезда за пределы Российской Федерации на постоянное место жительства;</w:t>
      </w:r>
    </w:p>
    <w:p w14:paraId="1F2F87E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D7D007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отзыва избирателями;</w:t>
      </w:r>
    </w:p>
    <w:p w14:paraId="3F875F0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досрочного прекращения полномочий Совета муниципального района;</w:t>
      </w:r>
    </w:p>
    <w:p w14:paraId="4756216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призыва на военную службу или направления на заменяющую ее альтернативную гражданскую службу;</w:t>
      </w:r>
    </w:p>
    <w:p w14:paraId="4E4C68A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в иных случаях, установленных Федеральным законом и иными федеральными законами.</w:t>
      </w:r>
    </w:p>
    <w:p w14:paraId="64578849" w14:textId="77777777" w:rsidR="00E01D45" w:rsidRPr="00E01D45" w:rsidRDefault="00E01D45" w:rsidP="00E01D45">
      <w:pPr>
        <w:numPr>
          <w:ilvl w:val="0"/>
          <w:numId w:val="24"/>
        </w:numPr>
        <w:rPr>
          <w:rFonts w:ascii="Times New Roman" w:hAnsi="Times New Roman" w:cs="Times New Roman"/>
        </w:rPr>
      </w:pPr>
      <w:r w:rsidRPr="00E01D45">
        <w:rPr>
          <w:rFonts w:ascii="Times New Roman" w:hAnsi="Times New Roman" w:cs="Times New Roman"/>
        </w:rPr>
        <w:t>Порядок и основания прекращения полномочий депутатов Совета муниципального района определяются и регулируются федеральным законодательством, законодательством Карачаево-Черкесской Республики, настоящим Уставом.</w:t>
      </w:r>
    </w:p>
    <w:p w14:paraId="0D144C83" w14:textId="77777777" w:rsidR="00E01D45" w:rsidRPr="00E01D45" w:rsidRDefault="00E01D45" w:rsidP="00E01D45">
      <w:pPr>
        <w:numPr>
          <w:ilvl w:val="0"/>
          <w:numId w:val="24"/>
        </w:numPr>
        <w:rPr>
          <w:rFonts w:ascii="Times New Roman" w:hAnsi="Times New Roman" w:cs="Times New Roman"/>
        </w:rPr>
      </w:pPr>
      <w:r w:rsidRPr="00E01D45">
        <w:rPr>
          <w:rFonts w:ascii="Times New Roman" w:hAnsi="Times New Roman" w:cs="Times New Roman"/>
        </w:rPr>
        <w:t>Решение Совета муниципального района о досрочном прекращении полномочий депутата Совета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района, – не позднее чем через три месяца со дня появления такого основания.</w:t>
      </w:r>
    </w:p>
    <w:p w14:paraId="5EC7F7F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случае обращения Главы Карачаево-Черкесской Республики с заявлением о досрочном прекращении полномочий депутата Совета муниципального района днем появления основания для досрочного прекращения полномочий является день поступления в Совет муниципального района данного заявления.</w:t>
      </w:r>
    </w:p>
    <w:p w14:paraId="38805EF3" w14:textId="77777777" w:rsidR="00E01D45" w:rsidRPr="00E01D45" w:rsidRDefault="00E01D45" w:rsidP="00E01D45">
      <w:pPr>
        <w:numPr>
          <w:ilvl w:val="0"/>
          <w:numId w:val="25"/>
        </w:numPr>
        <w:rPr>
          <w:rFonts w:ascii="Times New Roman" w:hAnsi="Times New Roman" w:cs="Times New Roman"/>
        </w:rPr>
      </w:pPr>
      <w:r w:rsidRPr="00E01D45">
        <w:rPr>
          <w:rFonts w:ascii="Times New Roman" w:hAnsi="Times New Roman" w:cs="Times New Roman"/>
        </w:rPr>
        <w:t>В случае досрочного прекращения полномочий депутата, избранного в составе списка кандидатов, передача вакантного депутатского мандата осуществляется избирательной комиссией Прикубанского муниципального района зарегистрированному кандидату из того же списка кандидатов согласно очередности размещения кандидатов в списке кандидатов.»;</w:t>
      </w:r>
    </w:p>
    <w:p w14:paraId="2FC76E2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статью 35 изложить в следующей редакции:</w:t>
      </w:r>
    </w:p>
    <w:p w14:paraId="10DA0B97"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lastRenderedPageBreak/>
        <w:t>«Статья 35. Глава муниципального</w:t>
      </w:r>
      <w:r w:rsidRPr="00E01D45">
        <w:rPr>
          <w:rFonts w:ascii="Times New Roman" w:hAnsi="Times New Roman" w:cs="Times New Roman"/>
          <w:b/>
          <w:bCs/>
        </w:rPr>
        <w:t> района</w:t>
      </w:r>
    </w:p>
    <w:p w14:paraId="17FB5A87" w14:textId="77777777" w:rsidR="00E01D45" w:rsidRPr="00E01D45" w:rsidRDefault="00E01D45" w:rsidP="00E01D45">
      <w:pPr>
        <w:numPr>
          <w:ilvl w:val="0"/>
          <w:numId w:val="26"/>
        </w:numPr>
        <w:rPr>
          <w:rFonts w:ascii="Times New Roman" w:hAnsi="Times New Roman" w:cs="Times New Roman"/>
        </w:rPr>
      </w:pPr>
      <w:r w:rsidRPr="00E01D45">
        <w:rPr>
          <w:rFonts w:ascii="Times New Roman" w:hAnsi="Times New Roman" w:cs="Times New Roman"/>
        </w:rPr>
        <w:t>Глава муниципального района является высшим должностным лицом муниципального района и наделяется настоящим Уставом собственными полномочиями по решению вопросов местного значения.</w:t>
      </w:r>
    </w:p>
    <w:p w14:paraId="20CCA923" w14:textId="77777777" w:rsidR="00E01D45" w:rsidRPr="00E01D45" w:rsidRDefault="00E01D45" w:rsidP="00E01D45">
      <w:pPr>
        <w:numPr>
          <w:ilvl w:val="0"/>
          <w:numId w:val="26"/>
        </w:numPr>
        <w:rPr>
          <w:rFonts w:ascii="Times New Roman" w:hAnsi="Times New Roman" w:cs="Times New Roman"/>
        </w:rPr>
      </w:pPr>
      <w:r w:rsidRPr="00E01D45">
        <w:rPr>
          <w:rFonts w:ascii="Times New Roman" w:hAnsi="Times New Roman" w:cs="Times New Roman"/>
        </w:rPr>
        <w:t>Глава муниципального района избирается Советом муниципального района из своего состава на срок полномочий Совета муниципального района, входит в состав Совета муниципального района и исполняет полномочия его Председателя.</w:t>
      </w:r>
    </w:p>
    <w:p w14:paraId="6681711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Глава муниципального района не может одновременно исполнять полномочия председателя представительного органа муниципального района и полномочия главы местной администрации.</w:t>
      </w:r>
    </w:p>
    <w:p w14:paraId="0EDD57B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случае принятия закона Карачаево-Черкесской Республики, изменяющего порядок избрания Главы муниципального района, настоящий Устав подлежит приведению в соответствие с указанным законом Карачаево-Черкесской Республики в течение трех месяцев со дня вступления в силу указанного закона Карачаево-Черкесской Республики.</w:t>
      </w:r>
    </w:p>
    <w:p w14:paraId="5C7B4D8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случае принятия закона Карачаево-Черкесской Республики, изменяющего порядок избрания Главы муниципального района, данный порядок применяется после истечения срока полномочий Главы муниципального района, избранного до дня вступления в силу указанного закона Карачаево-Черкесской Республики.</w:t>
      </w:r>
    </w:p>
    <w:p w14:paraId="01599DB8" w14:textId="77777777" w:rsidR="00E01D45" w:rsidRPr="00E01D45" w:rsidRDefault="00E01D45" w:rsidP="00E01D45">
      <w:pPr>
        <w:numPr>
          <w:ilvl w:val="0"/>
          <w:numId w:val="27"/>
        </w:numPr>
        <w:rPr>
          <w:rFonts w:ascii="Times New Roman" w:hAnsi="Times New Roman" w:cs="Times New Roman"/>
        </w:rPr>
      </w:pPr>
      <w:r w:rsidRPr="00E01D45">
        <w:rPr>
          <w:rFonts w:ascii="Times New Roman" w:hAnsi="Times New Roman" w:cs="Times New Roman"/>
        </w:rPr>
        <w:t>Глава муниципального района исполняет свои обязанности на постоянной основе.</w:t>
      </w:r>
    </w:p>
    <w:p w14:paraId="66044A5F" w14:textId="77777777" w:rsidR="00E01D45" w:rsidRPr="00E01D45" w:rsidRDefault="00E01D45" w:rsidP="00E01D45">
      <w:pPr>
        <w:numPr>
          <w:ilvl w:val="0"/>
          <w:numId w:val="27"/>
        </w:numPr>
        <w:rPr>
          <w:rFonts w:ascii="Times New Roman" w:hAnsi="Times New Roman" w:cs="Times New Roman"/>
        </w:rPr>
      </w:pPr>
      <w:r w:rsidRPr="00E01D45">
        <w:rPr>
          <w:rFonts w:ascii="Times New Roman" w:hAnsi="Times New Roman" w:cs="Times New Roman"/>
        </w:rPr>
        <w:t>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w:t>
      </w:r>
    </w:p>
    <w:p w14:paraId="4DA616FF" w14:textId="77777777" w:rsidR="00E01D45" w:rsidRPr="00E01D45" w:rsidRDefault="00E01D45" w:rsidP="00E01D45">
      <w:pPr>
        <w:numPr>
          <w:ilvl w:val="0"/>
          <w:numId w:val="27"/>
        </w:numPr>
        <w:rPr>
          <w:rFonts w:ascii="Times New Roman" w:hAnsi="Times New Roman" w:cs="Times New Roman"/>
        </w:rPr>
      </w:pPr>
      <w:r w:rsidRPr="00E01D45">
        <w:rPr>
          <w:rFonts w:ascii="Times New Roman" w:hAnsi="Times New Roman" w:cs="Times New Roman"/>
        </w:rPr>
        <w:t>Глава муниципального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w:t>
      </w:r>
    </w:p>
    <w:p w14:paraId="77CD1CE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Глава муниципального района не может одновременно исполнять полномочия депутата,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14:paraId="12DBF709" w14:textId="77777777" w:rsidR="00E01D45" w:rsidRPr="00E01D45" w:rsidRDefault="00E01D45" w:rsidP="00E01D45">
      <w:pPr>
        <w:numPr>
          <w:ilvl w:val="0"/>
          <w:numId w:val="28"/>
        </w:numPr>
        <w:rPr>
          <w:rFonts w:ascii="Times New Roman" w:hAnsi="Times New Roman" w:cs="Times New Roman"/>
        </w:rPr>
      </w:pPr>
      <w:r w:rsidRPr="00E01D45">
        <w:rPr>
          <w:rFonts w:ascii="Times New Roman" w:hAnsi="Times New Roman" w:cs="Times New Roman"/>
        </w:rPr>
        <w:t>Гарантии прав Главы муниципального района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района, занимаемого им жилого 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1BA0D1A3" w14:textId="77777777" w:rsidR="00E01D45" w:rsidRPr="00E01D45" w:rsidRDefault="00E01D45" w:rsidP="00E01D45">
      <w:pPr>
        <w:numPr>
          <w:ilvl w:val="0"/>
          <w:numId w:val="28"/>
        </w:numPr>
        <w:rPr>
          <w:rFonts w:ascii="Times New Roman" w:hAnsi="Times New Roman" w:cs="Times New Roman"/>
        </w:rPr>
      </w:pPr>
      <w:r w:rsidRPr="00E01D45">
        <w:rPr>
          <w:rFonts w:ascii="Times New Roman" w:hAnsi="Times New Roman" w:cs="Times New Roman"/>
        </w:rPr>
        <w:lastRenderedPageBreak/>
        <w:t>Глава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района, в том числе по истечении срока его полномочий. Данное положение не распространяется на случаи, когда Главой муниципального района были допущены публичные оскорбления, клевета или иные нарушения, ответственность за которые предусмотрена федеральными законами.</w:t>
      </w:r>
    </w:p>
    <w:p w14:paraId="03972AFE" w14:textId="77777777" w:rsidR="00E01D45" w:rsidRPr="00E01D45" w:rsidRDefault="00E01D45" w:rsidP="00E01D45">
      <w:pPr>
        <w:numPr>
          <w:ilvl w:val="0"/>
          <w:numId w:val="28"/>
        </w:numPr>
        <w:rPr>
          <w:rFonts w:ascii="Times New Roman" w:hAnsi="Times New Roman" w:cs="Times New Roman"/>
        </w:rPr>
      </w:pPr>
      <w:r w:rsidRPr="00E01D45">
        <w:rPr>
          <w:rFonts w:ascii="Times New Roman" w:hAnsi="Times New Roman" w:cs="Times New Roman"/>
        </w:rPr>
        <w:t>Глава муниципального района в своей деятельности подконтролен и подотчетен населению и Совету муниципального района.</w:t>
      </w:r>
    </w:p>
    <w:p w14:paraId="5958FE68" w14:textId="77777777" w:rsidR="00E01D45" w:rsidRPr="00E01D45" w:rsidRDefault="00E01D45" w:rsidP="00E01D45">
      <w:pPr>
        <w:numPr>
          <w:ilvl w:val="0"/>
          <w:numId w:val="28"/>
        </w:numPr>
        <w:rPr>
          <w:rFonts w:ascii="Times New Roman" w:hAnsi="Times New Roman" w:cs="Times New Roman"/>
        </w:rPr>
      </w:pPr>
      <w:r w:rsidRPr="00E01D45">
        <w:rPr>
          <w:rFonts w:ascii="Times New Roman" w:hAnsi="Times New Roman" w:cs="Times New Roman"/>
        </w:rPr>
        <w:t>Глава муниципального района представляет Совету муниципального района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муниципального района.</w:t>
      </w:r>
    </w:p>
    <w:p w14:paraId="4624B519" w14:textId="77777777" w:rsidR="00E01D45" w:rsidRPr="00E01D45" w:rsidRDefault="00E01D45" w:rsidP="00E01D45">
      <w:pPr>
        <w:numPr>
          <w:ilvl w:val="0"/>
          <w:numId w:val="28"/>
        </w:numPr>
        <w:rPr>
          <w:rFonts w:ascii="Times New Roman" w:hAnsi="Times New Roman" w:cs="Times New Roman"/>
        </w:rPr>
      </w:pPr>
      <w:r w:rsidRPr="00E01D45">
        <w:rPr>
          <w:rFonts w:ascii="Times New Roman" w:hAnsi="Times New Roman" w:cs="Times New Roman"/>
        </w:rPr>
        <w:t>Глава муниципального района обладает следующими полномочиями:</w:t>
      </w:r>
    </w:p>
    <w:p w14:paraId="0944475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14:paraId="1B71A47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подписывает и обнародует в порядке, установленном настоящим Уставом, нормативные правовые акты, принятые Советом муниципального района;</w:t>
      </w:r>
    </w:p>
    <w:p w14:paraId="71BFCE4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издает в пределах своих полномочий правовые акты;</w:t>
      </w:r>
    </w:p>
    <w:p w14:paraId="6659AAE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вправе требовать созыва внеочередного заседания Совета муниципального района;</w:t>
      </w:r>
    </w:p>
    <w:p w14:paraId="18FF08D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организует деятельность Совета муниципального района;</w:t>
      </w:r>
    </w:p>
    <w:p w14:paraId="0B03B3B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обеспечивает осуществление органами местного самоуправления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14:paraId="281169F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осуществляет руководство подготовкой заседаний Совета муниципального района и вопросов, вносимых на рассмотрение Совета муниципального района;</w:t>
      </w:r>
    </w:p>
    <w:p w14:paraId="3F1BDCD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созывает заседания Совета муниципального района, доводит до сведения депутатов Совета муниципального района время и место их проведения, а также проект повестки дня;</w:t>
      </w:r>
    </w:p>
    <w:p w14:paraId="2AF3D3F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ведет заседания Совета муниципального района;</w:t>
      </w:r>
    </w:p>
    <w:p w14:paraId="6718470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оказывает содействие депутатам Совета муниципального района в осуществлении ими своих полномочий, организует обеспечение их необходимой информацией;</w:t>
      </w:r>
    </w:p>
    <w:p w14:paraId="2968F71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принимает меры по обеспечению гласности и учету общественного мнения в работе Совета муниципального района;</w:t>
      </w:r>
    </w:p>
    <w:p w14:paraId="3ADCCFC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12) подписывает протоколы заседаний и другие документы Совета муниципального района;</w:t>
      </w:r>
    </w:p>
    <w:p w14:paraId="441BE0A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13) организует в Совете муниципального района прием граждан, рассмотрение их обращений, заявлений и жалоб;</w:t>
      </w:r>
    </w:p>
    <w:p w14:paraId="7C856A6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14) координирует деятельность постоянных комиссий, депутатских групп;</w:t>
      </w:r>
    </w:p>
    <w:p w14:paraId="25511E6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15) открывает и закрывает расчетные счета Совета муниципального района в банках;</w:t>
      </w:r>
    </w:p>
    <w:p w14:paraId="34076B6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16) является распорядителем бюджетных средств по расходам, предусмотренным отдельной строкой в бюджете муниципального района на подготовку и проведение заседаний Совета муниципального района, и по другим расходам, связанным с деятельностью Совета муниципального района и депутатских комиссий;</w:t>
      </w:r>
    </w:p>
    <w:p w14:paraId="1BAFDAB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17) вносит в Совет муниципального района предложения об изменениях и дополнениях в Устав муниципального района;</w:t>
      </w:r>
    </w:p>
    <w:p w14:paraId="4466238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18) заключает контракт с Главой администрации муниципального района;</w:t>
      </w:r>
    </w:p>
    <w:p w14:paraId="1D6CC5D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19) осуществляет иные полномочия в соответствии с федеральным законодательством, законодательством Карачаево-Черкесской Республики, настоящим Уставом, регламентом Совета муниципального района.</w:t>
      </w:r>
    </w:p>
    <w:p w14:paraId="70EF5306" w14:textId="77777777" w:rsidR="00E01D45" w:rsidRPr="00E01D45" w:rsidRDefault="00E01D45" w:rsidP="00E01D45">
      <w:pPr>
        <w:numPr>
          <w:ilvl w:val="0"/>
          <w:numId w:val="29"/>
        </w:numPr>
        <w:rPr>
          <w:rFonts w:ascii="Times New Roman" w:hAnsi="Times New Roman" w:cs="Times New Roman"/>
        </w:rPr>
      </w:pPr>
      <w:r w:rsidRPr="00E01D45">
        <w:rPr>
          <w:rFonts w:ascii="Times New Roman" w:hAnsi="Times New Roman" w:cs="Times New Roman"/>
        </w:rPr>
        <w:t>Глава муниципального района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850FFAC" w14:textId="77777777" w:rsidR="00E01D45" w:rsidRPr="00E01D45" w:rsidRDefault="00E01D45" w:rsidP="00E01D45">
      <w:pPr>
        <w:numPr>
          <w:ilvl w:val="0"/>
          <w:numId w:val="29"/>
        </w:numPr>
        <w:rPr>
          <w:rFonts w:ascii="Times New Roman" w:hAnsi="Times New Roman" w:cs="Times New Roman"/>
        </w:rPr>
      </w:pPr>
      <w:r w:rsidRPr="00E01D45">
        <w:rPr>
          <w:rFonts w:ascii="Times New Roman" w:hAnsi="Times New Roman" w:cs="Times New Roman"/>
        </w:rPr>
        <w:t>Глава муниципального района не вправе:</w:t>
      </w:r>
    </w:p>
    <w:p w14:paraId="466D31F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заниматься предпринимательской деятельностью лично или через доверенных лиц;</w:t>
      </w:r>
    </w:p>
    <w:p w14:paraId="6621B6D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14:paraId="366FB96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728B52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w:t>
      </w:r>
      <w:r w:rsidRPr="00E01D45">
        <w:rPr>
          <w:rFonts w:ascii="Times New Roman" w:hAnsi="Times New Roman" w:cs="Times New Roman"/>
        </w:rPr>
        <w:lastRenderedPageBreak/>
        <w:t>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6FBB7CD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06B19AA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685C77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д) иные случаи, предусмотренные федеральными законами;</w:t>
      </w:r>
    </w:p>
    <w:p w14:paraId="3541E3D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BCD9C9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9FE557A" w14:textId="77777777" w:rsidR="00E01D45" w:rsidRPr="00E01D45" w:rsidRDefault="00E01D45" w:rsidP="00E01D45">
      <w:pPr>
        <w:numPr>
          <w:ilvl w:val="0"/>
          <w:numId w:val="30"/>
        </w:numPr>
        <w:rPr>
          <w:rFonts w:ascii="Times New Roman" w:hAnsi="Times New Roman" w:cs="Times New Roman"/>
        </w:rPr>
      </w:pPr>
      <w:r w:rsidRPr="00E01D45">
        <w:rPr>
          <w:rFonts w:ascii="Times New Roman" w:hAnsi="Times New Roman" w:cs="Times New Roman"/>
        </w:rPr>
        <w:t>Полномочия Главы муниципального района прекращаются досрочно в случае:</w:t>
      </w:r>
    </w:p>
    <w:p w14:paraId="0D2221B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смерти;</w:t>
      </w:r>
    </w:p>
    <w:p w14:paraId="7174D8C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отставки по собственному желанию;</w:t>
      </w:r>
    </w:p>
    <w:p w14:paraId="2AAE107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удаления в отставку в соответствии со статьей 60 настоящего Устава;</w:t>
      </w:r>
    </w:p>
    <w:p w14:paraId="72BA263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отрешения от должности правовым актом Главы Карачаево-Черкесской Республики согласно федеральному законодательству;</w:t>
      </w:r>
    </w:p>
    <w:p w14:paraId="6A58809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признания судом недееспособным или ограниченно дееспособным;</w:t>
      </w:r>
    </w:p>
    <w:p w14:paraId="604A09A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признания судом безвестно отсутствующим или объявления умершим;</w:t>
      </w:r>
    </w:p>
    <w:p w14:paraId="1362367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вступления в отношении его в законную силу обвинительного приговора суда;</w:t>
      </w:r>
    </w:p>
    <w:p w14:paraId="39D086C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выезда за пределы Российской Федерации на постоянное место жительства;</w:t>
      </w:r>
    </w:p>
    <w:p w14:paraId="0FCED9A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D7FD9D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CD4091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отзыва избирателями, избравшими его депутатом Совета муниципального района;</w:t>
      </w:r>
    </w:p>
    <w:p w14:paraId="6D6D428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12) установленной в судебном порядке стойкой неспособности по состоянию здоровья осуществлять полномочия Главы муниципального района;</w:t>
      </w:r>
    </w:p>
    <w:p w14:paraId="139DC4B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13) преобразования муниципального района, осуществляемого в соответствии с Федеральным законом;</w:t>
      </w:r>
    </w:p>
    <w:p w14:paraId="269005E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14)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14:paraId="7E3E766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15) в иных случаях, предусмотренных федеральным законодательством.</w:t>
      </w:r>
    </w:p>
    <w:p w14:paraId="3D52572B" w14:textId="77777777" w:rsidR="00E01D45" w:rsidRPr="00E01D45" w:rsidRDefault="00E01D45" w:rsidP="00E01D45">
      <w:pPr>
        <w:numPr>
          <w:ilvl w:val="0"/>
          <w:numId w:val="31"/>
        </w:numPr>
        <w:rPr>
          <w:rFonts w:ascii="Times New Roman" w:hAnsi="Times New Roman" w:cs="Times New Roman"/>
        </w:rPr>
      </w:pPr>
      <w:r w:rsidRPr="00E01D45">
        <w:rPr>
          <w:rFonts w:ascii="Times New Roman" w:hAnsi="Times New Roman" w:cs="Times New Roman"/>
        </w:rPr>
        <w:t>Полномочия Главы муниципального района прекращаются досрочно также в связи с утратой доверия Президента Российской Федерации в случае несоблюдения Главой муниципального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AE6D42E" w14:textId="77777777" w:rsidR="00E01D45" w:rsidRPr="00E01D45" w:rsidRDefault="00E01D45" w:rsidP="00E01D45">
      <w:pPr>
        <w:numPr>
          <w:ilvl w:val="0"/>
          <w:numId w:val="31"/>
        </w:numPr>
        <w:rPr>
          <w:rFonts w:ascii="Times New Roman" w:hAnsi="Times New Roman" w:cs="Times New Roman"/>
        </w:rPr>
      </w:pPr>
      <w:r w:rsidRPr="00E01D45">
        <w:rPr>
          <w:rFonts w:ascii="Times New Roman" w:hAnsi="Times New Roman" w:cs="Times New Roman"/>
        </w:rPr>
        <w:t>В случае досрочного прекращения полномочий Главы муниципального района избрание Главы муниципального района осуществляется не позднее чем через шесть месяцев со дня такого прекращения полномочий.</w:t>
      </w:r>
    </w:p>
    <w:p w14:paraId="2466AE1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При этом если до истечения срока полномочий Совета муниципального района осталось менее шести месяцев, избрание Главы муниципального района из состава Совета муниципального района осуществляется на первом заседании вновь избранного представительного органа муниципального района.</w:t>
      </w:r>
    </w:p>
    <w:p w14:paraId="1231B034" w14:textId="77777777" w:rsidR="00E01D45" w:rsidRPr="00E01D45" w:rsidRDefault="00E01D45" w:rsidP="00E01D45">
      <w:pPr>
        <w:numPr>
          <w:ilvl w:val="0"/>
          <w:numId w:val="32"/>
        </w:numPr>
        <w:rPr>
          <w:rFonts w:ascii="Times New Roman" w:hAnsi="Times New Roman" w:cs="Times New Roman"/>
        </w:rPr>
      </w:pPr>
      <w:r w:rsidRPr="00E01D45">
        <w:rPr>
          <w:rFonts w:ascii="Times New Roman" w:hAnsi="Times New Roman" w:cs="Times New Roman"/>
        </w:rPr>
        <w:lastRenderedPageBreak/>
        <w:t>В случае, если Глава муниципального района, полномочия которого прекращены досрочно на основании правового акта Главы Карачаево-Черкесской Республики об отрешении от должности Главы муниципального района либо на основании решения Совета муниципального района об удалении Главы муниципального района в отставку, обжалует данные правовой акт или решение в судебном порядке, Совет муниципального района не вправе принимать решение об избрании Главы муниципального района, избираемого Советом муниципального района из своего состава до вступления решения суда в законную силу.»;</w:t>
      </w:r>
    </w:p>
    <w:p w14:paraId="17417A6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статью 37 изложить в следующей редакции:</w:t>
      </w:r>
    </w:p>
    <w:p w14:paraId="4602A900"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37. Глава администрации муниципального района</w:t>
      </w:r>
    </w:p>
    <w:p w14:paraId="6F1A3313" w14:textId="77777777" w:rsidR="00E01D45" w:rsidRPr="00E01D45" w:rsidRDefault="00E01D45" w:rsidP="00E01D45">
      <w:pPr>
        <w:numPr>
          <w:ilvl w:val="0"/>
          <w:numId w:val="33"/>
        </w:numPr>
        <w:rPr>
          <w:rFonts w:ascii="Times New Roman" w:hAnsi="Times New Roman" w:cs="Times New Roman"/>
        </w:rPr>
      </w:pPr>
      <w:r w:rsidRPr="00E01D45">
        <w:rPr>
          <w:rFonts w:ascii="Times New Roman" w:hAnsi="Times New Roman" w:cs="Times New Roman"/>
        </w:rPr>
        <w:t>Глава администрации муниципального района руководит администрацией муниципального района на принципах единоначалия.</w:t>
      </w:r>
    </w:p>
    <w:p w14:paraId="5B264415" w14:textId="77777777" w:rsidR="00E01D45" w:rsidRPr="00E01D45" w:rsidRDefault="00E01D45" w:rsidP="00E01D45">
      <w:pPr>
        <w:numPr>
          <w:ilvl w:val="0"/>
          <w:numId w:val="33"/>
        </w:numPr>
        <w:rPr>
          <w:rFonts w:ascii="Times New Roman" w:hAnsi="Times New Roman" w:cs="Times New Roman"/>
        </w:rPr>
      </w:pPr>
      <w:r w:rsidRPr="00E01D45">
        <w:rPr>
          <w:rFonts w:ascii="Times New Roman" w:hAnsi="Times New Roman" w:cs="Times New Roman"/>
        </w:rPr>
        <w:t>Глава администрации муниципального района назначается на должность по контракту, заключаемому по результатам конкурса на замещение должности главы администрации муниципального района. Контракт с главой администрации муниципального района заключается на срок полномочий Совета муниципального района, принявшего решение о назначении лица на должность главы администрации муниципального района (до дня начала работы Совета муниципального района нового созыва), но не менее чем на два года.</w:t>
      </w:r>
    </w:p>
    <w:p w14:paraId="660EADEC" w14:textId="77777777" w:rsidR="00E01D45" w:rsidRPr="00E01D45" w:rsidRDefault="00E01D45" w:rsidP="00E01D45">
      <w:pPr>
        <w:numPr>
          <w:ilvl w:val="0"/>
          <w:numId w:val="33"/>
        </w:numPr>
        <w:rPr>
          <w:rFonts w:ascii="Times New Roman" w:hAnsi="Times New Roman" w:cs="Times New Roman"/>
        </w:rPr>
      </w:pPr>
      <w:r w:rsidRPr="00E01D45">
        <w:rPr>
          <w:rFonts w:ascii="Times New Roman" w:hAnsi="Times New Roman" w:cs="Times New Roman"/>
        </w:rPr>
        <w:t>Глава администрации муниципального района:</w:t>
      </w:r>
    </w:p>
    <w:p w14:paraId="5C331DD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подконтролен и подотчетен Совету муниципального района;</w:t>
      </w:r>
    </w:p>
    <w:p w14:paraId="300C722F"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представляет Совету муниципального района ежегодные отчеты о результатах своей деятельности и деятельности местной администрации, в том числе о решении вопросов, поставленных Совету муниципального района;</w:t>
      </w:r>
    </w:p>
    <w:p w14:paraId="68854DF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14:paraId="5D0BDA5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обязан сообщить в письменной форме главе муниципального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2AC4E406"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lastRenderedPageBreak/>
        <w:t>Порядок проведения конкурса на замещение должности Главы администрации муниципального района устанавливается Советом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5E6C8388"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Общее число членов конкурсной комиссии в муниципальном районе устанавливается Советом муниципального района. При формировании конкурсной комиссии муниципального района половина ее членов назначается Советом муниципального района, а другая половина – Главой Карачаево-Черкесской Республики.</w:t>
      </w:r>
    </w:p>
    <w:p w14:paraId="03FEF1F2"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Лицо назначается на должность Главы администрации муниципального района Советом муниципального района из числа кандидатов, представленных конкурсной комиссией по результатам конкурса. Контракт с Главой администрации муниципального района заключается Главой муниципального района.</w:t>
      </w:r>
    </w:p>
    <w:p w14:paraId="669475DA"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Условия контракта для Главы администрации муниципального района утверждаются Советом муниципального района в части, касающейся осуществления полномочий по решению вопросов местного значения, и законом Карачаево-Черкесской Республики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w:t>
      </w:r>
    </w:p>
    <w:p w14:paraId="687A1B16"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Глава администрации муниципального района не вправе заниматься предпринимательской, а также другой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подразделении,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района обязан соблюдать также иные ограничения, предусмотренные федеральным законодательством.</w:t>
      </w:r>
    </w:p>
    <w:p w14:paraId="2F6E149A"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 xml:space="preserve">Глава администрации муниципального района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w:t>
      </w:r>
      <w:r w:rsidRPr="00E01D45">
        <w:rPr>
          <w:rFonts w:ascii="Times New Roman" w:hAnsi="Times New Roman" w:cs="Times New Roman"/>
        </w:rPr>
        <w:lastRenderedPageBreak/>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D192A38" w14:textId="77777777" w:rsidR="00E01D45" w:rsidRPr="00E01D45" w:rsidRDefault="00E01D45" w:rsidP="00E01D45">
      <w:pPr>
        <w:numPr>
          <w:ilvl w:val="0"/>
          <w:numId w:val="34"/>
        </w:numPr>
        <w:rPr>
          <w:rFonts w:ascii="Times New Roman" w:hAnsi="Times New Roman" w:cs="Times New Roman"/>
        </w:rPr>
      </w:pPr>
      <w:r w:rsidRPr="00E01D45">
        <w:rPr>
          <w:rFonts w:ascii="Times New Roman" w:hAnsi="Times New Roman" w:cs="Times New Roman"/>
        </w:rPr>
        <w:t>Глава администрации муниципального района:</w:t>
      </w:r>
    </w:p>
    <w:p w14:paraId="39756AC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организует выполнение нормативных правовых актов Совета муниципального района в рамках своих полномочий;</w:t>
      </w:r>
    </w:p>
    <w:p w14:paraId="688D41B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обладает правом внесения в Совет муниципального района проектов муниципальных правовых актов;</w:t>
      </w:r>
    </w:p>
    <w:p w14:paraId="0E1F980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представляет на рассмотрение Совета муниципального района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муниципального района;</w:t>
      </w:r>
    </w:p>
    <w:p w14:paraId="6D18DA8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представляет на утверждение Совета муниципального района планы и программы социально-экономического развития муниципального района, отчеты об их исполнении;</w:t>
      </w:r>
    </w:p>
    <w:p w14:paraId="6D84428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представляет на утверждение Совета муниципального района проект бюджета муниципального района и отчет о его исполнении;</w:t>
      </w:r>
    </w:p>
    <w:p w14:paraId="05F9655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исполняет бюджет муниципального района, утвержденный Советом муниципального района, распоряжается средствами муниципального района (за исключением средств по расходам, связанным с деятельностью Совета муниципального района и депутатов муниципального района) в соответствии с утвержденным Советом муниципального района бюджетом и бюджетным законодательством Российской Федерации;</w:t>
      </w:r>
    </w:p>
    <w:p w14:paraId="4BB1F09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разрабатывает и представляет на утверждение Совета муниципального района структуру администрации муниципального района, формирует штат администрации в пределах, утвержденных в бюджете муниципального района средств на содержание администрации;</w:t>
      </w:r>
    </w:p>
    <w:p w14:paraId="04684C0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осуществляет общее руководство деятельностью администрации муниципального района, ее структурных подразделений по решению всех вопросов, отнесенных к компетенции администрации;</w:t>
      </w:r>
    </w:p>
    <w:p w14:paraId="303909E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утверждает положения о структурных подразделениях администрации, если иное не установлено настоящим уставом;</w:t>
      </w:r>
    </w:p>
    <w:p w14:paraId="173D8B3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назначает и освобождает от должности заместителей Главы администрации;</w:t>
      </w:r>
    </w:p>
    <w:p w14:paraId="2F1325A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назначает и освобождает от должности руководителей органов администрации;</w:t>
      </w:r>
    </w:p>
    <w:p w14:paraId="0C97917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12) получает от предприятий, учреждений и организаций, расположенных на территории муниципального района, сведения, необходимые для анализа социально-экономического развития муниципального района;</w:t>
      </w:r>
    </w:p>
    <w:p w14:paraId="2DB4655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13) рассматривает отчеты и доклады руководителей органов администрации муниципального района;</w:t>
      </w:r>
    </w:p>
    <w:p w14:paraId="7CA1602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lastRenderedPageBreak/>
        <w:t>14) организует проверку деятельности органов администрации муниципального района в соответствии с федеральными законами, законами Карачаево-Черкесской Республики и настоящим Уставом;</w:t>
      </w:r>
    </w:p>
    <w:p w14:paraId="55F36B7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15) принимает меры поощрения и дисциплинарной ответственности к назначенным им должностным лицам;</w:t>
      </w:r>
    </w:p>
    <w:p w14:paraId="766DF12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16) вправе приостанавливать действие актов руководителей структурных подразделений администрации в случае противоречия их действующему законодательству или муниципальным правовым актам, принятым на местном референдуме, Советом муниципального района, до решения этого вопроса судом;</w:t>
      </w:r>
    </w:p>
    <w:p w14:paraId="72C9E904"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17) заключает от имени администрации муниципального района договоры в пределах своей компетенции;</w:t>
      </w:r>
    </w:p>
    <w:p w14:paraId="46FD3BF5"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18) принимает меры по обеспечению и защите интересов муниципального района в суде, арбитражном суде, а также соответствующих органах государственной власти и управления;</w:t>
      </w:r>
    </w:p>
    <w:p w14:paraId="7BF2096E"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19) от имени администрации муниципального района подписывает исковые заявления в суды;</w:t>
      </w:r>
    </w:p>
    <w:p w14:paraId="0F60C29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20) выступает гарантом экологической безопасности муниципального района, возглавляет и координирует деятельность по предотвращению чрезвычайных ситуаций в районе и ликвидации их последствий;</w:t>
      </w:r>
    </w:p>
    <w:p w14:paraId="0E15D7A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21)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76FDD48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22) осуществляет иные полномочия в соответствии с федеральным законодательством, законодательством Карачаево-Черкесской Республики и настоящим Уставом.</w:t>
      </w:r>
    </w:p>
    <w:p w14:paraId="02CE990F" w14:textId="77777777" w:rsidR="00E01D45" w:rsidRPr="00E01D45" w:rsidRDefault="00E01D45" w:rsidP="00E01D45">
      <w:pPr>
        <w:numPr>
          <w:ilvl w:val="0"/>
          <w:numId w:val="35"/>
        </w:numPr>
        <w:rPr>
          <w:rFonts w:ascii="Times New Roman" w:hAnsi="Times New Roman" w:cs="Times New Roman"/>
        </w:rPr>
      </w:pPr>
      <w:r w:rsidRPr="00E01D45">
        <w:rPr>
          <w:rFonts w:ascii="Times New Roman" w:hAnsi="Times New Roman" w:cs="Times New Roman"/>
        </w:rPr>
        <w:t>Полномочия Главы администрации муниципального района прекращаются досрочно в случае:</w:t>
      </w:r>
    </w:p>
    <w:p w14:paraId="4AD2847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 смерти;</w:t>
      </w:r>
    </w:p>
    <w:p w14:paraId="093126B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2) отставки по собственному желанию;</w:t>
      </w:r>
    </w:p>
    <w:p w14:paraId="3DA74EFD"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3) расторжения контракта в соответствии с пунктом 12 или 13 настоящей статьи;</w:t>
      </w:r>
    </w:p>
    <w:p w14:paraId="568E1A3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4) отрешения от должности в соответствии со статьей 74 Федерального закона;</w:t>
      </w:r>
    </w:p>
    <w:p w14:paraId="248FEBA6"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5) признания судом недееспособным или ограниченно дееспособным;</w:t>
      </w:r>
    </w:p>
    <w:p w14:paraId="404FFFF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6) признания судом безвестно отсутствующим или объявления умершим;</w:t>
      </w:r>
    </w:p>
    <w:p w14:paraId="581B9D9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7) вступления в отношении его в законную силу обвинительного приговора суда;</w:t>
      </w:r>
    </w:p>
    <w:p w14:paraId="3678A0AA"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8) выезда за пределы Российской Федерации на постоянное место жительства;</w:t>
      </w:r>
    </w:p>
    <w:p w14:paraId="4CB85D3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E01D45">
        <w:rPr>
          <w:rFonts w:ascii="Times New Roman" w:hAnsi="Times New Roman" w:cs="Times New Roman"/>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7DC0CEC"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призыва на военную службу или направления на заменяющую ее альтернативную гражданскую службу;</w:t>
      </w:r>
    </w:p>
    <w:p w14:paraId="2FE897B2"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11) преобразования муниципального района, осуществляемого в соответствии с Федеральным законом;</w:t>
      </w:r>
    </w:p>
    <w:p w14:paraId="091058F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14:paraId="5331B247"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13) в иных случаях, предусмотренных федеральным законодательством.</w:t>
      </w:r>
    </w:p>
    <w:p w14:paraId="349130A0" w14:textId="77777777" w:rsidR="00E01D45" w:rsidRPr="00E01D45" w:rsidRDefault="00E01D45" w:rsidP="00E01D45">
      <w:pPr>
        <w:numPr>
          <w:ilvl w:val="0"/>
          <w:numId w:val="36"/>
        </w:numPr>
        <w:rPr>
          <w:rFonts w:ascii="Times New Roman" w:hAnsi="Times New Roman" w:cs="Times New Roman"/>
        </w:rPr>
      </w:pPr>
      <w:r w:rsidRPr="00E01D45">
        <w:rPr>
          <w:rFonts w:ascii="Times New Roman" w:hAnsi="Times New Roman" w:cs="Times New Roman"/>
        </w:rPr>
        <w:t>Контракт с Главой администрации муниципального района может быть расторгнут по соглашению сторон или в судебном порядке на основании заявления:</w:t>
      </w:r>
    </w:p>
    <w:p w14:paraId="4103340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Совета муниципального района или Главы муниципального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8 настоящей статьи;</w:t>
      </w:r>
    </w:p>
    <w:p w14:paraId="32EEE7F3"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Главы Карачаево-Черкесской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Карачаево-Черкесской Республики, а также в связи с несоблюдением ограничений, установленных пунктом 8 настоящей статьи;</w:t>
      </w:r>
    </w:p>
    <w:p w14:paraId="12452A1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Главы администрации муниципального района – в связи с нарушением условий контракта органами местного самоуправления и (или) органами государственной власти Карачаево-Черкесской Республики.</w:t>
      </w:r>
    </w:p>
    <w:p w14:paraId="026CCC3D" w14:textId="77777777" w:rsidR="00E01D45" w:rsidRPr="00E01D45" w:rsidRDefault="00E01D45" w:rsidP="00E01D45">
      <w:pPr>
        <w:numPr>
          <w:ilvl w:val="0"/>
          <w:numId w:val="37"/>
        </w:numPr>
        <w:rPr>
          <w:rFonts w:ascii="Times New Roman" w:hAnsi="Times New Roman" w:cs="Times New Roman"/>
        </w:rPr>
      </w:pPr>
      <w:r w:rsidRPr="00E01D45">
        <w:rPr>
          <w:rFonts w:ascii="Times New Roman" w:hAnsi="Times New Roman" w:cs="Times New Roman"/>
        </w:rPr>
        <w:t>Контракт с Главой администрации муниципального района может быть расторгнут в судебном порядке на основании заявления Главы Карачаево-Черкесской Республики в связи с несоблюдением ограничений, запретов, неисполнением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22E3FAC2" w14:textId="77777777" w:rsidR="00E01D45" w:rsidRPr="00E01D45" w:rsidRDefault="00E01D45" w:rsidP="00E01D45">
      <w:pPr>
        <w:numPr>
          <w:ilvl w:val="0"/>
          <w:numId w:val="37"/>
        </w:numPr>
        <w:rPr>
          <w:rFonts w:ascii="Times New Roman" w:hAnsi="Times New Roman" w:cs="Times New Roman"/>
        </w:rPr>
      </w:pPr>
      <w:r w:rsidRPr="00E01D45">
        <w:rPr>
          <w:rFonts w:ascii="Times New Roman" w:hAnsi="Times New Roman" w:cs="Times New Roman"/>
        </w:rPr>
        <w:lastRenderedPageBreak/>
        <w:t>В случае досрочного прекращения полномочий Главы администрации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администрации муниципального района (болезнь, отпуск, командировка и др.) его полномочия временно исполняет первый заместитель Главы администрации муниципального района.</w:t>
      </w:r>
    </w:p>
    <w:p w14:paraId="1F17999B"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В случае невозможности исполнения полномочий Главы администрации муниципального района первым заместителем Главы администрации муниципального района его полномочия временно исполняет должностное лицо местного самоуправления или уполномоченный муниципальный служащий, соответствующий квалификационным требованиям, определяемые в соответствии с решением Совета муниципального района.».</w:t>
      </w:r>
    </w:p>
    <w:p w14:paraId="676C9178"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9) Статью 54 Устава изложить в следующей редакции:</w:t>
      </w:r>
    </w:p>
    <w:p w14:paraId="4B159158"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54. Средства самообложения граждан муниципального района</w:t>
      </w:r>
    </w:p>
    <w:p w14:paraId="1575B443"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 </w:t>
      </w:r>
    </w:p>
    <w:p w14:paraId="5F913944" w14:textId="77777777" w:rsidR="00E01D45" w:rsidRPr="00E01D45" w:rsidRDefault="00E01D45" w:rsidP="00E01D45">
      <w:pPr>
        <w:numPr>
          <w:ilvl w:val="0"/>
          <w:numId w:val="38"/>
        </w:numPr>
        <w:rPr>
          <w:rFonts w:ascii="Times New Roman" w:hAnsi="Times New Roman" w:cs="Times New Roman"/>
        </w:rPr>
      </w:pPr>
      <w:r w:rsidRPr="00E01D45">
        <w:rPr>
          <w:rFonts w:ascii="Times New Roman" w:hAnsi="Times New Roman" w:cs="Times New Roman"/>
        </w:rPr>
        <w:t>Для решения конкретных вопросов местного значения муниципального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муниципального района (либо части его территории), за исключением отдельных категорий граждан, численность которых не может превышать 30% от общего числа жителей муниципального района (либо части его территории) и для которых размер платежей может быть уменьшен.</w:t>
      </w:r>
    </w:p>
    <w:p w14:paraId="614ED81E" w14:textId="77777777" w:rsidR="00E01D45" w:rsidRPr="00E01D45" w:rsidRDefault="00E01D45" w:rsidP="00E01D45">
      <w:pPr>
        <w:numPr>
          <w:ilvl w:val="0"/>
          <w:numId w:val="38"/>
        </w:numPr>
        <w:rPr>
          <w:rFonts w:ascii="Times New Roman" w:hAnsi="Times New Roman" w:cs="Times New Roman"/>
        </w:rPr>
      </w:pPr>
      <w:r w:rsidRPr="00E01D45">
        <w:rPr>
          <w:rFonts w:ascii="Times New Roman" w:hAnsi="Times New Roman" w:cs="Times New Roman"/>
        </w:rPr>
        <w:t>Вопросы введения и использования средств самообложения граждан решаются на местном референдуме.</w:t>
      </w:r>
    </w:p>
    <w:p w14:paraId="28C5DEC0"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10) Статью 63 Устава изложить в следующей редакции:</w:t>
      </w:r>
    </w:p>
    <w:p w14:paraId="49FF3C26"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i/>
          <w:iCs/>
        </w:rPr>
        <w:t>«Статья 63. Принятие Устава муниципального района, решения о внесении изменений и (или) дополнений в Устав муниципального района</w:t>
      </w:r>
    </w:p>
    <w:p w14:paraId="5FB353D2" w14:textId="77777777" w:rsidR="00E01D45" w:rsidRPr="00E01D45" w:rsidRDefault="00E01D45" w:rsidP="00E01D45">
      <w:pPr>
        <w:numPr>
          <w:ilvl w:val="0"/>
          <w:numId w:val="39"/>
        </w:numPr>
        <w:rPr>
          <w:rFonts w:ascii="Times New Roman" w:hAnsi="Times New Roman" w:cs="Times New Roman"/>
        </w:rPr>
      </w:pPr>
      <w:r w:rsidRPr="00E01D45">
        <w:rPr>
          <w:rFonts w:ascii="Times New Roman" w:hAnsi="Times New Roman" w:cs="Times New Roman"/>
        </w:rPr>
        <w:t>Инициатива по внесению на рассмотрение Совета муниципального района проекта нового Устава муниципального района, а также проекта решения о внесении изменений и (или) дополнений в Устав муниципального района может исходить от Главы муниципального района, от депутатов Совета муниципального района численностью не менее одной трети от установленного числа, от Главы администрации муниципального района, от инициативных групп граждан.</w:t>
      </w:r>
    </w:p>
    <w:p w14:paraId="7DA38D35" w14:textId="77777777" w:rsidR="00E01D45" w:rsidRPr="00E01D45" w:rsidRDefault="00E01D45" w:rsidP="00E01D45">
      <w:pPr>
        <w:numPr>
          <w:ilvl w:val="0"/>
          <w:numId w:val="39"/>
        </w:numPr>
        <w:rPr>
          <w:rFonts w:ascii="Times New Roman" w:hAnsi="Times New Roman" w:cs="Times New Roman"/>
        </w:rPr>
      </w:pPr>
      <w:r w:rsidRPr="00E01D45">
        <w:rPr>
          <w:rFonts w:ascii="Times New Roman" w:hAnsi="Times New Roman" w:cs="Times New Roman"/>
        </w:rPr>
        <w:t xml:space="preserve">Проект Устава муниципального района, проект решения о внесении изменений и дополнений в Устав муниципального района подлежит официальному опубликованию (обнародованию) в уполномоченном Советом муниципального района средстве массовой информации не позднее, чем за 30 дней до его рассмотрения с одновременным опубликованием (обнародованием) установленного Советом муниципального района порядка учета предложений по проекту </w:t>
      </w:r>
      <w:r w:rsidRPr="00E01D45">
        <w:rPr>
          <w:rFonts w:ascii="Times New Roman" w:hAnsi="Times New Roman" w:cs="Times New Roman"/>
        </w:rPr>
        <w:lastRenderedPageBreak/>
        <w:t>указанного Устава, проекту указанного решения, а также порядка участия граждан в его обсуждении.</w:t>
      </w:r>
    </w:p>
    <w:p w14:paraId="066D1601"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если указанные изменения и дополнения вносятся в целях приведения Устава муниципального района в соответствие с </w:t>
      </w:r>
      <w:hyperlink r:id="rId19" w:history="1">
        <w:r w:rsidRPr="00E01D45">
          <w:rPr>
            <w:rStyle w:val="ac"/>
            <w:rFonts w:ascii="Times New Roman" w:hAnsi="Times New Roman" w:cs="Times New Roman"/>
            <w:b/>
            <w:bCs/>
          </w:rPr>
          <w:t>Конституцией Российской Федерации, федеральными законами</w:t>
        </w:r>
      </w:hyperlink>
      <w:r w:rsidRPr="00E01D45">
        <w:rPr>
          <w:rFonts w:ascii="Times New Roman" w:hAnsi="Times New Roman" w:cs="Times New Roman"/>
        </w:rPr>
        <w:t>.</w:t>
      </w:r>
    </w:p>
    <w:p w14:paraId="21F1DFA2" w14:textId="77777777" w:rsidR="00E01D45" w:rsidRPr="00E01D45" w:rsidRDefault="00E01D45" w:rsidP="00E01D45">
      <w:pPr>
        <w:numPr>
          <w:ilvl w:val="0"/>
          <w:numId w:val="40"/>
        </w:numPr>
        <w:rPr>
          <w:rFonts w:ascii="Times New Roman" w:hAnsi="Times New Roman" w:cs="Times New Roman"/>
        </w:rPr>
      </w:pPr>
      <w:r w:rsidRPr="00E01D45">
        <w:rPr>
          <w:rFonts w:ascii="Times New Roman" w:hAnsi="Times New Roman" w:cs="Times New Roman"/>
        </w:rPr>
        <w:t>По проекту Устава муниципального района и по проекту решения о внесении изменений и дополнений в Устав муниципального района проводятся публичные слушания в порядке, установленном решением Совета муниципального района.</w:t>
      </w:r>
    </w:p>
    <w:p w14:paraId="571D1754" w14:textId="77777777" w:rsidR="00E01D45" w:rsidRPr="00E01D45" w:rsidRDefault="00E01D45" w:rsidP="00E01D45">
      <w:pPr>
        <w:numPr>
          <w:ilvl w:val="0"/>
          <w:numId w:val="40"/>
        </w:numPr>
        <w:rPr>
          <w:rFonts w:ascii="Times New Roman" w:hAnsi="Times New Roman" w:cs="Times New Roman"/>
        </w:rPr>
      </w:pPr>
      <w:r w:rsidRPr="00E01D45">
        <w:rPr>
          <w:rFonts w:ascii="Times New Roman" w:hAnsi="Times New Roman" w:cs="Times New Roman"/>
        </w:rPr>
        <w:t>Решение Совета муниципального района о принятии Устава и решение о внесении изменений и дополнений в него, принимается большинством в две трети голосов от установленной численности Совета муниципального района.</w:t>
      </w:r>
    </w:p>
    <w:p w14:paraId="1214C451" w14:textId="77777777" w:rsidR="00E01D45" w:rsidRPr="00E01D45" w:rsidRDefault="00E01D45" w:rsidP="00E01D45">
      <w:pPr>
        <w:numPr>
          <w:ilvl w:val="0"/>
          <w:numId w:val="40"/>
        </w:numPr>
        <w:rPr>
          <w:rFonts w:ascii="Times New Roman" w:hAnsi="Times New Roman" w:cs="Times New Roman"/>
        </w:rPr>
      </w:pPr>
      <w:r w:rsidRPr="00E01D45">
        <w:rPr>
          <w:rFonts w:ascii="Times New Roman" w:hAnsi="Times New Roman" w:cs="Times New Roman"/>
        </w:rPr>
        <w:t>Устав муниципального района, решение о внесении в Устав изменений и дополнений подлежит государственной регистрации в порядке, предусмотренном федеральным законом.</w:t>
      </w:r>
    </w:p>
    <w:p w14:paraId="41BBFFE3" w14:textId="77777777" w:rsidR="00E01D45" w:rsidRPr="00E01D45" w:rsidRDefault="00E01D45" w:rsidP="00E01D45">
      <w:pPr>
        <w:numPr>
          <w:ilvl w:val="0"/>
          <w:numId w:val="40"/>
        </w:numPr>
        <w:rPr>
          <w:rFonts w:ascii="Times New Roman" w:hAnsi="Times New Roman" w:cs="Times New Roman"/>
        </w:rPr>
      </w:pPr>
      <w:r w:rsidRPr="00E01D45">
        <w:rPr>
          <w:rFonts w:ascii="Times New Roman" w:hAnsi="Times New Roman" w:cs="Times New Roman"/>
        </w:rPr>
        <w:t>Устав муниципального района, решение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14:paraId="64548499" w14:textId="77777777" w:rsidR="00E01D45" w:rsidRPr="00E01D45" w:rsidRDefault="00E01D45" w:rsidP="00E01D45">
      <w:pPr>
        <w:rPr>
          <w:rFonts w:ascii="Times New Roman" w:hAnsi="Times New Roman" w:cs="Times New Roman"/>
        </w:rPr>
      </w:pPr>
      <w:r w:rsidRPr="00E01D45">
        <w:rPr>
          <w:rFonts w:ascii="Times New Roman" w:hAnsi="Times New Roman" w:cs="Times New Roman"/>
        </w:rPr>
        <w:t>Глава муниципального образования обязан опубликовать (обнародовать) зарегистрированные устав,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14:paraId="196FD952" w14:textId="77777777" w:rsidR="00E01D45" w:rsidRPr="00E01D45" w:rsidRDefault="00E01D45" w:rsidP="00E01D45">
      <w:pPr>
        <w:numPr>
          <w:ilvl w:val="0"/>
          <w:numId w:val="41"/>
        </w:numPr>
        <w:rPr>
          <w:rFonts w:ascii="Times New Roman" w:hAnsi="Times New Roman" w:cs="Times New Roman"/>
        </w:rPr>
      </w:pPr>
      <w:r w:rsidRPr="00E01D45">
        <w:rPr>
          <w:rFonts w:ascii="Times New Roman" w:hAnsi="Times New Roman" w:cs="Times New Roman"/>
        </w:rPr>
        <w:t>Настоящее решение после его государственной регистрации, осуществляемой в установленном порядке, подлежит опубликованию в газете «Земля Прикубанья» и вступает в силу со дня его официального опубликования.</w:t>
      </w:r>
    </w:p>
    <w:p w14:paraId="72F0DC4D"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Глава Прикубанского</w:t>
      </w:r>
    </w:p>
    <w:p w14:paraId="1D407B0C"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муниципального района</w:t>
      </w:r>
    </w:p>
    <w:p w14:paraId="4DBD459D" w14:textId="77777777" w:rsidR="00E01D45" w:rsidRPr="00E01D45" w:rsidRDefault="00E01D45" w:rsidP="00E01D45">
      <w:pPr>
        <w:rPr>
          <w:rFonts w:ascii="Times New Roman" w:hAnsi="Times New Roman" w:cs="Times New Roman"/>
        </w:rPr>
      </w:pPr>
      <w:r w:rsidRPr="00E01D45">
        <w:rPr>
          <w:rFonts w:ascii="Times New Roman" w:hAnsi="Times New Roman" w:cs="Times New Roman"/>
          <w:b/>
          <w:bCs/>
        </w:rPr>
        <w:t xml:space="preserve">Карачаево-Черкесской Республики                                     Р.Е. </w:t>
      </w:r>
      <w:proofErr w:type="spellStart"/>
      <w:r w:rsidRPr="00E01D45">
        <w:rPr>
          <w:rFonts w:ascii="Times New Roman" w:hAnsi="Times New Roman" w:cs="Times New Roman"/>
          <w:b/>
          <w:bCs/>
        </w:rPr>
        <w:t>Стовбуренко</w:t>
      </w:r>
      <w:proofErr w:type="spellEnd"/>
      <w:r w:rsidRPr="00E01D45">
        <w:rPr>
          <w:rFonts w:ascii="Times New Roman" w:hAnsi="Times New Roman" w:cs="Times New Roman"/>
        </w:rPr>
        <w:t>   </w:t>
      </w:r>
    </w:p>
    <w:p w14:paraId="71E94343" w14:textId="77777777" w:rsidR="006830E5" w:rsidRPr="00E01D45" w:rsidRDefault="006830E5">
      <w:pPr>
        <w:rPr>
          <w:rFonts w:ascii="Times New Roman" w:hAnsi="Times New Roman" w:cs="Times New Roman"/>
        </w:rPr>
      </w:pPr>
    </w:p>
    <w:sectPr w:rsidR="006830E5" w:rsidRPr="00E01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F22"/>
    <w:multiLevelType w:val="multilevel"/>
    <w:tmpl w:val="B97EB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70D47"/>
    <w:multiLevelType w:val="multilevel"/>
    <w:tmpl w:val="4200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535D36"/>
    <w:multiLevelType w:val="multilevel"/>
    <w:tmpl w:val="346E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B192E"/>
    <w:multiLevelType w:val="multilevel"/>
    <w:tmpl w:val="7024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8485F"/>
    <w:multiLevelType w:val="multilevel"/>
    <w:tmpl w:val="49E66C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9A49F1"/>
    <w:multiLevelType w:val="multilevel"/>
    <w:tmpl w:val="C892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D32228"/>
    <w:multiLevelType w:val="multilevel"/>
    <w:tmpl w:val="0BAAD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77473"/>
    <w:multiLevelType w:val="multilevel"/>
    <w:tmpl w:val="60C4C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EA54BF"/>
    <w:multiLevelType w:val="multilevel"/>
    <w:tmpl w:val="B34C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86FB5"/>
    <w:multiLevelType w:val="multilevel"/>
    <w:tmpl w:val="7CC652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D4F77"/>
    <w:multiLevelType w:val="multilevel"/>
    <w:tmpl w:val="949CA6E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592CDC"/>
    <w:multiLevelType w:val="multilevel"/>
    <w:tmpl w:val="3D4015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70003B"/>
    <w:multiLevelType w:val="multilevel"/>
    <w:tmpl w:val="FED84C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711481"/>
    <w:multiLevelType w:val="multilevel"/>
    <w:tmpl w:val="92FA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8E7D8D"/>
    <w:multiLevelType w:val="multilevel"/>
    <w:tmpl w:val="B526F0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262990"/>
    <w:multiLevelType w:val="multilevel"/>
    <w:tmpl w:val="61F21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AE20D5"/>
    <w:multiLevelType w:val="multilevel"/>
    <w:tmpl w:val="AB1019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0002D"/>
    <w:multiLevelType w:val="multilevel"/>
    <w:tmpl w:val="C28876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06C44"/>
    <w:multiLevelType w:val="multilevel"/>
    <w:tmpl w:val="6DB094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180A60"/>
    <w:multiLevelType w:val="multilevel"/>
    <w:tmpl w:val="92008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A745D"/>
    <w:multiLevelType w:val="multilevel"/>
    <w:tmpl w:val="C11A8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631477"/>
    <w:multiLevelType w:val="multilevel"/>
    <w:tmpl w:val="7AB4C7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A95281"/>
    <w:multiLevelType w:val="multilevel"/>
    <w:tmpl w:val="ACA4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B63AAF"/>
    <w:multiLevelType w:val="multilevel"/>
    <w:tmpl w:val="2DE4F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7F56CA"/>
    <w:multiLevelType w:val="multilevel"/>
    <w:tmpl w:val="92FC4C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7C49DE"/>
    <w:multiLevelType w:val="multilevel"/>
    <w:tmpl w:val="2F7059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DB470B"/>
    <w:multiLevelType w:val="multilevel"/>
    <w:tmpl w:val="4FC002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8733F7"/>
    <w:multiLevelType w:val="multilevel"/>
    <w:tmpl w:val="AA5E87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4110DB"/>
    <w:multiLevelType w:val="multilevel"/>
    <w:tmpl w:val="8ACC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CF2A0A"/>
    <w:multiLevelType w:val="multilevel"/>
    <w:tmpl w:val="E0CC9A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912988"/>
    <w:multiLevelType w:val="multilevel"/>
    <w:tmpl w:val="048241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14432D"/>
    <w:multiLevelType w:val="multilevel"/>
    <w:tmpl w:val="ADAE9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4B4700"/>
    <w:multiLevelType w:val="multilevel"/>
    <w:tmpl w:val="1428B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A10F3"/>
    <w:multiLevelType w:val="multilevel"/>
    <w:tmpl w:val="FD6CDA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59372F"/>
    <w:multiLevelType w:val="multilevel"/>
    <w:tmpl w:val="9DBE0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665F36"/>
    <w:multiLevelType w:val="multilevel"/>
    <w:tmpl w:val="B13CCD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9346B2"/>
    <w:multiLevelType w:val="multilevel"/>
    <w:tmpl w:val="97F62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6D38DB"/>
    <w:multiLevelType w:val="multilevel"/>
    <w:tmpl w:val="EBCA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2F7FCB"/>
    <w:multiLevelType w:val="multilevel"/>
    <w:tmpl w:val="BA829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406669"/>
    <w:multiLevelType w:val="multilevel"/>
    <w:tmpl w:val="3D20452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3D29D2"/>
    <w:multiLevelType w:val="multilevel"/>
    <w:tmpl w:val="30D6EF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88368">
    <w:abstractNumId w:val="2"/>
  </w:num>
  <w:num w:numId="2" w16cid:durableId="1568759134">
    <w:abstractNumId w:val="5"/>
  </w:num>
  <w:num w:numId="3" w16cid:durableId="1469322460">
    <w:abstractNumId w:val="15"/>
  </w:num>
  <w:num w:numId="4" w16cid:durableId="1714691315">
    <w:abstractNumId w:val="38"/>
  </w:num>
  <w:num w:numId="5" w16cid:durableId="1758135457">
    <w:abstractNumId w:val="25"/>
  </w:num>
  <w:num w:numId="6" w16cid:durableId="1529291593">
    <w:abstractNumId w:val="21"/>
  </w:num>
  <w:num w:numId="7" w16cid:durableId="2080977479">
    <w:abstractNumId w:val="35"/>
  </w:num>
  <w:num w:numId="8" w16cid:durableId="1240481848">
    <w:abstractNumId w:val="1"/>
  </w:num>
  <w:num w:numId="9" w16cid:durableId="178275853">
    <w:abstractNumId w:val="32"/>
  </w:num>
  <w:num w:numId="10" w16cid:durableId="1745252595">
    <w:abstractNumId w:val="16"/>
  </w:num>
  <w:num w:numId="11" w16cid:durableId="946040535">
    <w:abstractNumId w:val="27"/>
  </w:num>
  <w:num w:numId="12" w16cid:durableId="1386880351">
    <w:abstractNumId w:val="3"/>
  </w:num>
  <w:num w:numId="13" w16cid:durableId="1825967481">
    <w:abstractNumId w:val="0"/>
  </w:num>
  <w:num w:numId="14" w16cid:durableId="1617104542">
    <w:abstractNumId w:val="7"/>
  </w:num>
  <w:num w:numId="15" w16cid:durableId="194343936">
    <w:abstractNumId w:val="36"/>
  </w:num>
  <w:num w:numId="16" w16cid:durableId="577637764">
    <w:abstractNumId w:val="40"/>
  </w:num>
  <w:num w:numId="17" w16cid:durableId="209389805">
    <w:abstractNumId w:val="9"/>
  </w:num>
  <w:num w:numId="18" w16cid:durableId="1234241964">
    <w:abstractNumId w:val="11"/>
  </w:num>
  <w:num w:numId="19" w16cid:durableId="1667367056">
    <w:abstractNumId w:val="22"/>
  </w:num>
  <w:num w:numId="20" w16cid:durableId="1473986912">
    <w:abstractNumId w:val="12"/>
  </w:num>
  <w:num w:numId="21" w16cid:durableId="1678196557">
    <w:abstractNumId w:val="19"/>
  </w:num>
  <w:num w:numId="22" w16cid:durableId="789662330">
    <w:abstractNumId w:val="8"/>
  </w:num>
  <w:num w:numId="23" w16cid:durableId="994800029">
    <w:abstractNumId w:val="39"/>
  </w:num>
  <w:num w:numId="24" w16cid:durableId="1722829269">
    <w:abstractNumId w:val="26"/>
  </w:num>
  <w:num w:numId="25" w16cid:durableId="957300431">
    <w:abstractNumId w:val="10"/>
  </w:num>
  <w:num w:numId="26" w16cid:durableId="1538352778">
    <w:abstractNumId w:val="28"/>
  </w:num>
  <w:num w:numId="27" w16cid:durableId="1965455819">
    <w:abstractNumId w:val="6"/>
  </w:num>
  <w:num w:numId="28" w16cid:durableId="1861553158">
    <w:abstractNumId w:val="14"/>
  </w:num>
  <w:num w:numId="29" w16cid:durableId="1316958128">
    <w:abstractNumId w:val="33"/>
  </w:num>
  <w:num w:numId="30" w16cid:durableId="1692605740">
    <w:abstractNumId w:val="18"/>
  </w:num>
  <w:num w:numId="31" w16cid:durableId="1658994563">
    <w:abstractNumId w:val="24"/>
  </w:num>
  <w:num w:numId="32" w16cid:durableId="793255843">
    <w:abstractNumId w:val="17"/>
  </w:num>
  <w:num w:numId="33" w16cid:durableId="1183782391">
    <w:abstractNumId w:val="34"/>
  </w:num>
  <w:num w:numId="34" w16cid:durableId="1393968901">
    <w:abstractNumId w:val="23"/>
  </w:num>
  <w:num w:numId="35" w16cid:durableId="276521759">
    <w:abstractNumId w:val="30"/>
  </w:num>
  <w:num w:numId="36" w16cid:durableId="1046027462">
    <w:abstractNumId w:val="29"/>
  </w:num>
  <w:num w:numId="37" w16cid:durableId="1734768797">
    <w:abstractNumId w:val="4"/>
  </w:num>
  <w:num w:numId="38" w16cid:durableId="1462068948">
    <w:abstractNumId w:val="37"/>
  </w:num>
  <w:num w:numId="39" w16cid:durableId="54549568">
    <w:abstractNumId w:val="13"/>
  </w:num>
  <w:num w:numId="40" w16cid:durableId="1449660222">
    <w:abstractNumId w:val="20"/>
  </w:num>
  <w:num w:numId="41" w16cid:durableId="52051399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8F"/>
    <w:rsid w:val="006830E5"/>
    <w:rsid w:val="00A42371"/>
    <w:rsid w:val="00C67D8F"/>
    <w:rsid w:val="00DD4EC8"/>
    <w:rsid w:val="00E01D45"/>
    <w:rsid w:val="00EA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7E58E-CF6F-4E30-B81B-BCC2AD37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7D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7D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7D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7D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7D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7D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7D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7D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7D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D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7D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7D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7D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7D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7D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7D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67D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7D8F"/>
    <w:rPr>
      <w:rFonts w:eastAsiaTheme="majorEastAsia" w:cstheme="majorBidi"/>
      <w:color w:val="272727" w:themeColor="text1" w:themeTint="D8"/>
    </w:rPr>
  </w:style>
  <w:style w:type="paragraph" w:styleId="a3">
    <w:name w:val="Title"/>
    <w:basedOn w:val="a"/>
    <w:next w:val="a"/>
    <w:link w:val="a4"/>
    <w:uiPriority w:val="10"/>
    <w:qFormat/>
    <w:rsid w:val="00C67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7D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7D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7D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7D8F"/>
    <w:pPr>
      <w:spacing w:before="160"/>
      <w:jc w:val="center"/>
    </w:pPr>
    <w:rPr>
      <w:i/>
      <w:iCs/>
      <w:color w:val="404040" w:themeColor="text1" w:themeTint="BF"/>
    </w:rPr>
  </w:style>
  <w:style w:type="character" w:customStyle="1" w:styleId="22">
    <w:name w:val="Цитата 2 Знак"/>
    <w:basedOn w:val="a0"/>
    <w:link w:val="21"/>
    <w:uiPriority w:val="29"/>
    <w:rsid w:val="00C67D8F"/>
    <w:rPr>
      <w:i/>
      <w:iCs/>
      <w:color w:val="404040" w:themeColor="text1" w:themeTint="BF"/>
    </w:rPr>
  </w:style>
  <w:style w:type="paragraph" w:styleId="a7">
    <w:name w:val="List Paragraph"/>
    <w:basedOn w:val="a"/>
    <w:uiPriority w:val="34"/>
    <w:qFormat/>
    <w:rsid w:val="00C67D8F"/>
    <w:pPr>
      <w:ind w:left="720"/>
      <w:contextualSpacing/>
    </w:pPr>
  </w:style>
  <w:style w:type="character" w:styleId="a8">
    <w:name w:val="Intense Emphasis"/>
    <w:basedOn w:val="a0"/>
    <w:uiPriority w:val="21"/>
    <w:qFormat/>
    <w:rsid w:val="00C67D8F"/>
    <w:rPr>
      <w:i/>
      <w:iCs/>
      <w:color w:val="2F5496" w:themeColor="accent1" w:themeShade="BF"/>
    </w:rPr>
  </w:style>
  <w:style w:type="paragraph" w:styleId="a9">
    <w:name w:val="Intense Quote"/>
    <w:basedOn w:val="a"/>
    <w:next w:val="a"/>
    <w:link w:val="aa"/>
    <w:uiPriority w:val="30"/>
    <w:qFormat/>
    <w:rsid w:val="00C67D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7D8F"/>
    <w:rPr>
      <w:i/>
      <w:iCs/>
      <w:color w:val="2F5496" w:themeColor="accent1" w:themeShade="BF"/>
    </w:rPr>
  </w:style>
  <w:style w:type="character" w:styleId="ab">
    <w:name w:val="Intense Reference"/>
    <w:basedOn w:val="a0"/>
    <w:uiPriority w:val="32"/>
    <w:qFormat/>
    <w:rsid w:val="00C67D8F"/>
    <w:rPr>
      <w:b/>
      <w:bCs/>
      <w:smallCaps/>
      <w:color w:val="2F5496" w:themeColor="accent1" w:themeShade="BF"/>
      <w:spacing w:val="5"/>
    </w:rPr>
  </w:style>
  <w:style w:type="character" w:styleId="ac">
    <w:name w:val="Hyperlink"/>
    <w:basedOn w:val="a0"/>
    <w:uiPriority w:val="99"/>
    <w:unhideWhenUsed/>
    <w:rsid w:val="00E01D45"/>
    <w:rPr>
      <w:color w:val="0563C1" w:themeColor="hyperlink"/>
      <w:u w:val="single"/>
    </w:rPr>
  </w:style>
  <w:style w:type="character" w:styleId="ad">
    <w:name w:val="Unresolved Mention"/>
    <w:basedOn w:val="a0"/>
    <w:uiPriority w:val="99"/>
    <w:semiHidden/>
    <w:unhideWhenUsed/>
    <w:rsid w:val="00E01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8946">
      <w:bodyDiv w:val="1"/>
      <w:marLeft w:val="0"/>
      <w:marRight w:val="0"/>
      <w:marTop w:val="0"/>
      <w:marBottom w:val="0"/>
      <w:divBdr>
        <w:top w:val="none" w:sz="0" w:space="0" w:color="auto"/>
        <w:left w:val="none" w:sz="0" w:space="0" w:color="auto"/>
        <w:bottom w:val="none" w:sz="0" w:space="0" w:color="auto"/>
        <w:right w:val="none" w:sz="0" w:space="0" w:color="auto"/>
      </w:divBdr>
    </w:div>
    <w:div w:id="18698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15d4560c-d530-4955-bf7e-f734337ae80b.html" TargetMode="External"/><Relationship Id="rId13" Type="http://schemas.openxmlformats.org/officeDocument/2006/relationships/hyperlink" Target="http://vsrv065-app10.ru99-loc.minjust.ru/content/act/58553017-590d-48f6-beae-95a397b3b889.html" TargetMode="External"/><Relationship Id="rId18" Type="http://schemas.openxmlformats.org/officeDocument/2006/relationships/hyperlink" Target="http://vsrv065-app10.ru99-loc.minjust.ru/content/act/8f21b21c-a408-42c4-b9fe-a939b863c84a.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npaserver:8080/content/act/e816556f-d106-4500-9393-b132a0b43d41.doc" TargetMode="External"/><Relationship Id="rId12" Type="http://schemas.openxmlformats.org/officeDocument/2006/relationships/hyperlink" Target="http://vsrv065-app10.ru99-loc.minjust.ru/content/act/58553017-590d-48f6-beae-95a397b3b889.html" TargetMode="External"/><Relationship Id="rId17" Type="http://schemas.openxmlformats.org/officeDocument/2006/relationships/hyperlink" Target="http://vsrv065-app10.ru99-loc.minjust.ru/content/act/8f21b21c-a408-42c4-b9fe-a939b863c84a.html" TargetMode="External"/><Relationship Id="rId2" Type="http://schemas.openxmlformats.org/officeDocument/2006/relationships/styles" Target="styles.xml"/><Relationship Id="rId16" Type="http://schemas.openxmlformats.org/officeDocument/2006/relationships/hyperlink" Target="http://vsrv065-app10.ru99-loc.minjust.ru/content/act/58553017-590d-48f6-beae-95a397b3b889.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vsrv065-app10.ru99-loc.minjust.ru/content/act/15d4560c-d530-4955-bf7e-f734337ae80b.html" TargetMode="External"/><Relationship Id="rId11" Type="http://schemas.openxmlformats.org/officeDocument/2006/relationships/hyperlink" Target="consultantplus://offline/ref=66567A1A3403BC357EDA04688DB923AE7725515A288BAD7440ABDF9A35B7DF1C9384622ABD2938F6CFB62115804EE3D2EA40974FB5B0E306T1kBK" TargetMode="External"/><Relationship Id="rId5" Type="http://schemas.openxmlformats.org/officeDocument/2006/relationships/hyperlink" Target="http://vsrv065-app10.ru99-loc.minjust.ru/content/act/8f21b21c-a408-42c4-b9fe-a939b863c84a.html" TargetMode="External"/><Relationship Id="rId15" Type="http://schemas.openxmlformats.org/officeDocument/2006/relationships/hyperlink" Target="consultantplus://offline/ref=72AF53146116EB494FA3D4048439C33372A2355A74C02511DEDC8047EB471C8DEFE2269D02CE637E92F6D8026B7E8E4DA46AB6C1EC086820s5q8K" TargetMode="External"/><Relationship Id="rId10" Type="http://schemas.openxmlformats.org/officeDocument/2006/relationships/hyperlink" Target="consultantplus://offline/ref=23D308CCBF610F9F0A8D4158AA373CC6DF0D4ED9001F5C8F71CD35788DE901AD294D64E953A1BDD4AABD53067B1332E5A59D8BC0D51161E7u1M2K" TargetMode="External"/><Relationship Id="rId19" Type="http://schemas.openxmlformats.org/officeDocument/2006/relationships/hyperlink" Target="http://vsrv065-app10.ru99-loc.minjust.ru/content/act/15d4560c-d530-4955-bf7e-f734337ae80b.html" TargetMode="External"/><Relationship Id="rId4" Type="http://schemas.openxmlformats.org/officeDocument/2006/relationships/webSettings" Target="webSettings.xml"/><Relationship Id="rId9" Type="http://schemas.openxmlformats.org/officeDocument/2006/relationships/hyperlink" Target="http://npaserver:8080/content/act/e816556f-d106-4500-9393-b132a0b43d41.doc" TargetMode="External"/><Relationship Id="rId14" Type="http://schemas.openxmlformats.org/officeDocument/2006/relationships/hyperlink" Target="http://vsrv065-app10.ru99-loc.minjust.ru/content/act/58553017-590d-48f6-beae-95a397b3b88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12538</Words>
  <Characters>71471</Characters>
  <Application>Microsoft Office Word</Application>
  <DocSecurity>0</DocSecurity>
  <Lines>595</Lines>
  <Paragraphs>167</Paragraphs>
  <ScaleCrop>false</ScaleCrop>
  <Company/>
  <LinksUpToDate>false</LinksUpToDate>
  <CharactersWithSpaces>83842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Lepsh</dc:creator>
  <cp:keywords/>
  <dc:description/>
  <cp:lastModifiedBy>Lepsh</cp:lastModifiedBy>
  <cp:revision>2</cp:revision>
  <dcterms:created xsi:type="dcterms:W3CDTF">2025-03-07T07:41:00Z</dcterms:created>
  <dcterms:modified xsi:type="dcterms:W3CDTF">2025-03-07T07:43:00Z</dcterms:modified>
</cp:coreProperties>
</file>